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A585" w14:textId="04DC1D68" w:rsidR="00386359" w:rsidRPr="007E6245" w:rsidRDefault="00AE1F43" w:rsidP="00517E6D">
      <w:pPr>
        <w:spacing w:after="0"/>
        <w:jc w:val="center"/>
        <w:rPr>
          <w:rFonts w:asciiTheme="minorHAnsi" w:hAnsiTheme="minorHAnsi" w:cs="Arial"/>
          <w:b/>
        </w:rPr>
      </w:pPr>
      <w:r w:rsidRPr="007E6245">
        <w:rPr>
          <w:rFonts w:asciiTheme="minorHAnsi" w:hAnsiTheme="minorHAnsi" w:cs="Arial"/>
          <w:b/>
        </w:rPr>
        <w:t xml:space="preserve">Bill No </w:t>
      </w:r>
      <w:r w:rsidR="0080202B">
        <w:rPr>
          <w:rFonts w:asciiTheme="minorHAnsi" w:hAnsiTheme="minorHAnsi" w:cs="Arial"/>
          <w:b/>
        </w:rPr>
        <w:t>9</w:t>
      </w:r>
    </w:p>
    <w:p w14:paraId="4A57EBD7" w14:textId="77777777" w:rsidR="00517E6D" w:rsidRPr="007E6245" w:rsidRDefault="00517E6D" w:rsidP="00517E6D">
      <w:pPr>
        <w:spacing w:after="0"/>
        <w:jc w:val="center"/>
        <w:rPr>
          <w:rFonts w:asciiTheme="minorHAnsi" w:hAnsiTheme="minorHAnsi" w:cs="Arial"/>
          <w:b/>
        </w:rPr>
      </w:pPr>
    </w:p>
    <w:p w14:paraId="0412AAF8" w14:textId="7A5374FD" w:rsidR="00503BD0" w:rsidRDefault="00616DD9" w:rsidP="0080202B">
      <w:pPr>
        <w:spacing w:after="0"/>
        <w:jc w:val="center"/>
        <w:rPr>
          <w:rFonts w:asciiTheme="minorHAnsi" w:hAnsiTheme="minorHAnsi" w:cs="Arial"/>
          <w:b/>
        </w:rPr>
      </w:pPr>
      <w:r w:rsidRPr="007E6245">
        <w:rPr>
          <w:rFonts w:asciiTheme="minorHAnsi" w:hAnsiTheme="minorHAnsi" w:cs="Arial"/>
          <w:b/>
        </w:rPr>
        <w:t xml:space="preserve">Mover: The </w:t>
      </w:r>
      <w:r w:rsidR="0080202B">
        <w:rPr>
          <w:rFonts w:asciiTheme="minorHAnsi" w:hAnsiTheme="minorHAnsi" w:cs="Arial"/>
          <w:b/>
        </w:rPr>
        <w:t xml:space="preserve">Most </w:t>
      </w:r>
      <w:r w:rsidRPr="007E6245">
        <w:rPr>
          <w:rFonts w:asciiTheme="minorHAnsi" w:hAnsiTheme="minorHAnsi" w:cs="Arial"/>
          <w:b/>
        </w:rPr>
        <w:t xml:space="preserve">Rev’d </w:t>
      </w:r>
      <w:r w:rsidR="0080202B">
        <w:rPr>
          <w:rFonts w:asciiTheme="minorHAnsi" w:hAnsiTheme="minorHAnsi" w:cs="Arial"/>
          <w:b/>
        </w:rPr>
        <w:t>P</w:t>
      </w:r>
      <w:r w:rsidR="00296B83">
        <w:rPr>
          <w:rFonts w:asciiTheme="minorHAnsi" w:hAnsiTheme="minorHAnsi" w:cs="Arial"/>
          <w:b/>
        </w:rPr>
        <w:t>hilip</w:t>
      </w:r>
      <w:r w:rsidR="0080202B">
        <w:rPr>
          <w:rFonts w:asciiTheme="minorHAnsi" w:hAnsiTheme="minorHAnsi" w:cs="Arial"/>
          <w:b/>
        </w:rPr>
        <w:t xml:space="preserve"> Richardson</w:t>
      </w:r>
      <w:r w:rsidR="00AE1F43" w:rsidRPr="007E6245">
        <w:rPr>
          <w:rFonts w:asciiTheme="minorHAnsi" w:hAnsiTheme="minorHAnsi" w:cs="Arial"/>
          <w:b/>
        </w:rPr>
        <w:t xml:space="preserve"> / </w:t>
      </w:r>
      <w:r w:rsidRPr="007E6245">
        <w:rPr>
          <w:rFonts w:asciiTheme="minorHAnsi" w:hAnsiTheme="minorHAnsi" w:cs="Arial"/>
          <w:b/>
        </w:rPr>
        <w:t xml:space="preserve">Seconder: </w:t>
      </w:r>
      <w:r w:rsidR="0080202B">
        <w:rPr>
          <w:rFonts w:asciiTheme="minorHAnsi" w:hAnsiTheme="minorHAnsi" w:cs="Arial"/>
          <w:b/>
        </w:rPr>
        <w:t>The Most Rev’d D</w:t>
      </w:r>
      <w:r w:rsidR="00296B83">
        <w:rPr>
          <w:rFonts w:asciiTheme="minorHAnsi" w:hAnsiTheme="minorHAnsi" w:cs="Arial"/>
          <w:b/>
        </w:rPr>
        <w:t>on</w:t>
      </w:r>
      <w:r w:rsidR="0080202B">
        <w:rPr>
          <w:rFonts w:asciiTheme="minorHAnsi" w:hAnsiTheme="minorHAnsi" w:cs="Arial"/>
          <w:b/>
        </w:rPr>
        <w:t xml:space="preserve"> Tamihere</w:t>
      </w:r>
    </w:p>
    <w:p w14:paraId="66A3C478" w14:textId="77777777" w:rsidR="0080202B" w:rsidRPr="007E6245" w:rsidRDefault="0080202B" w:rsidP="0080202B">
      <w:pPr>
        <w:spacing w:after="0"/>
        <w:jc w:val="center"/>
        <w:rPr>
          <w:rFonts w:asciiTheme="minorHAnsi" w:hAnsiTheme="minorHAnsi" w:cs="Arial"/>
          <w:b/>
        </w:rPr>
      </w:pPr>
    </w:p>
    <w:p w14:paraId="52D241FA" w14:textId="77777777" w:rsidR="00907B81" w:rsidRPr="007E6245" w:rsidRDefault="00AE1F43" w:rsidP="009C0B09">
      <w:pPr>
        <w:spacing w:after="0"/>
        <w:jc w:val="center"/>
        <w:rPr>
          <w:rFonts w:asciiTheme="minorHAnsi" w:hAnsiTheme="minorHAnsi" w:cs="Arial"/>
          <w:b/>
          <w:u w:val="single"/>
        </w:rPr>
      </w:pPr>
      <w:r w:rsidRPr="007E6245">
        <w:rPr>
          <w:rFonts w:asciiTheme="minorHAnsi" w:hAnsiTheme="minorHAnsi" w:cs="Arial"/>
          <w:b/>
          <w:u w:val="single"/>
        </w:rPr>
        <w:t xml:space="preserve">A </w:t>
      </w:r>
      <w:r w:rsidR="009C7F8B" w:rsidRPr="007E6245">
        <w:rPr>
          <w:rFonts w:asciiTheme="minorHAnsi" w:hAnsiTheme="minorHAnsi" w:cs="Arial"/>
          <w:b/>
          <w:u w:val="single"/>
        </w:rPr>
        <w:t>B</w:t>
      </w:r>
      <w:r w:rsidRPr="007E6245">
        <w:rPr>
          <w:rFonts w:asciiTheme="minorHAnsi" w:hAnsiTheme="minorHAnsi" w:cs="Arial"/>
          <w:b/>
          <w:u w:val="single"/>
        </w:rPr>
        <w:t xml:space="preserve">ill to </w:t>
      </w:r>
      <w:r w:rsidR="009C7F8B" w:rsidRPr="007E6245">
        <w:rPr>
          <w:rFonts w:asciiTheme="minorHAnsi" w:hAnsiTheme="minorHAnsi" w:cs="Arial"/>
          <w:b/>
          <w:u w:val="single"/>
        </w:rPr>
        <w:t>A</w:t>
      </w:r>
      <w:r w:rsidRPr="007E6245">
        <w:rPr>
          <w:rFonts w:asciiTheme="minorHAnsi" w:hAnsiTheme="minorHAnsi" w:cs="Arial"/>
          <w:b/>
          <w:u w:val="single"/>
        </w:rPr>
        <w:t xml:space="preserve">mend Title E Canon II </w:t>
      </w:r>
      <w:r w:rsidR="00CD6BB6" w:rsidRPr="007E6245">
        <w:rPr>
          <w:rFonts w:asciiTheme="minorHAnsi" w:hAnsiTheme="minorHAnsi" w:cs="Arial"/>
          <w:b/>
          <w:u w:val="single"/>
        </w:rPr>
        <w:t xml:space="preserve">of </w:t>
      </w:r>
      <w:r w:rsidRPr="007E6245">
        <w:rPr>
          <w:rFonts w:asciiTheme="minorHAnsi" w:hAnsiTheme="minorHAnsi" w:cs="Arial"/>
          <w:b/>
          <w:u w:val="single"/>
        </w:rPr>
        <w:t>St John’s College</w:t>
      </w:r>
      <w:r w:rsidR="00CD6BB6" w:rsidRPr="007E6245">
        <w:rPr>
          <w:rFonts w:asciiTheme="minorHAnsi" w:hAnsiTheme="minorHAnsi" w:cs="Arial"/>
          <w:b/>
          <w:u w:val="single"/>
        </w:rPr>
        <w:t xml:space="preserve"> </w:t>
      </w:r>
    </w:p>
    <w:p w14:paraId="5B35AD35" w14:textId="4D542045" w:rsidR="00386359" w:rsidRPr="007E6245" w:rsidRDefault="00CD6BB6" w:rsidP="009C0B09">
      <w:pPr>
        <w:spacing w:after="0"/>
        <w:jc w:val="center"/>
        <w:rPr>
          <w:rFonts w:asciiTheme="minorHAnsi" w:hAnsiTheme="minorHAnsi" w:cs="Arial"/>
          <w:b/>
          <w:u w:val="single"/>
        </w:rPr>
      </w:pPr>
      <w:r w:rsidRPr="007E6245">
        <w:rPr>
          <w:rFonts w:asciiTheme="minorHAnsi" w:hAnsiTheme="minorHAnsi" w:cs="Arial"/>
          <w:b/>
          <w:u w:val="single"/>
        </w:rPr>
        <w:t>and the</w:t>
      </w:r>
      <w:r w:rsidR="00907B81" w:rsidRPr="007E6245">
        <w:rPr>
          <w:rFonts w:asciiTheme="minorHAnsi" w:hAnsiTheme="minorHAnsi" w:cs="Arial"/>
          <w:b/>
          <w:u w:val="single"/>
        </w:rPr>
        <w:t xml:space="preserve"> </w:t>
      </w:r>
      <w:r w:rsidRPr="007E6245">
        <w:rPr>
          <w:rFonts w:asciiTheme="minorHAnsi" w:hAnsiTheme="minorHAnsi" w:cs="Arial"/>
          <w:b/>
          <w:u w:val="single"/>
        </w:rPr>
        <w:t>Utilisation of the</w:t>
      </w:r>
      <w:r w:rsidR="00907B81" w:rsidRPr="007E6245">
        <w:rPr>
          <w:rFonts w:asciiTheme="minorHAnsi" w:hAnsiTheme="minorHAnsi" w:cs="Arial"/>
          <w:b/>
          <w:u w:val="single"/>
        </w:rPr>
        <w:t xml:space="preserve"> </w:t>
      </w:r>
      <w:r w:rsidRPr="007E6245">
        <w:rPr>
          <w:rFonts w:asciiTheme="minorHAnsi" w:hAnsiTheme="minorHAnsi" w:cs="Arial"/>
          <w:b/>
          <w:u w:val="single"/>
        </w:rPr>
        <w:t xml:space="preserve">St Johns </w:t>
      </w:r>
      <w:r w:rsidR="00907B81" w:rsidRPr="007E6245">
        <w:rPr>
          <w:rFonts w:asciiTheme="minorHAnsi" w:hAnsiTheme="minorHAnsi" w:cs="Arial"/>
          <w:b/>
          <w:u w:val="single"/>
        </w:rPr>
        <w:t xml:space="preserve">College </w:t>
      </w:r>
      <w:r w:rsidRPr="007E6245">
        <w:rPr>
          <w:rFonts w:asciiTheme="minorHAnsi" w:hAnsiTheme="minorHAnsi" w:cs="Arial"/>
          <w:b/>
          <w:u w:val="single"/>
        </w:rPr>
        <w:t>Trust</w:t>
      </w:r>
      <w:r w:rsidR="00907B81" w:rsidRPr="007E6245">
        <w:rPr>
          <w:rFonts w:asciiTheme="minorHAnsi" w:hAnsiTheme="minorHAnsi" w:cs="Arial"/>
          <w:b/>
          <w:u w:val="single"/>
        </w:rPr>
        <w:t xml:space="preserve"> </w:t>
      </w:r>
      <w:r w:rsidRPr="007E6245">
        <w:rPr>
          <w:rFonts w:asciiTheme="minorHAnsi" w:hAnsiTheme="minorHAnsi" w:cs="Arial"/>
          <w:b/>
          <w:u w:val="single"/>
        </w:rPr>
        <w:t>Funds</w:t>
      </w:r>
      <w:r w:rsidR="00AE1F43" w:rsidRPr="007E6245">
        <w:rPr>
          <w:rFonts w:asciiTheme="minorHAnsi" w:hAnsiTheme="minorHAnsi" w:cs="Arial"/>
          <w:b/>
          <w:u w:val="single"/>
        </w:rPr>
        <w:t>, 20</w:t>
      </w:r>
      <w:r w:rsidR="00907B81" w:rsidRPr="007E6245">
        <w:rPr>
          <w:rFonts w:asciiTheme="minorHAnsi" w:hAnsiTheme="minorHAnsi" w:cs="Arial"/>
          <w:b/>
          <w:u w:val="single"/>
        </w:rPr>
        <w:t>2</w:t>
      </w:r>
      <w:r w:rsidR="008E6C6C" w:rsidRPr="007E6245">
        <w:rPr>
          <w:rFonts w:asciiTheme="minorHAnsi" w:hAnsiTheme="minorHAnsi" w:cs="Arial"/>
          <w:b/>
          <w:u w:val="single"/>
        </w:rPr>
        <w:t>2</w:t>
      </w:r>
    </w:p>
    <w:p w14:paraId="35429E2D" w14:textId="77777777" w:rsidR="00503BD0" w:rsidRPr="007E6245" w:rsidRDefault="00503BD0" w:rsidP="009C0B09">
      <w:pPr>
        <w:spacing w:after="0"/>
        <w:jc w:val="both"/>
        <w:rPr>
          <w:rFonts w:asciiTheme="minorHAnsi" w:hAnsiTheme="minorHAnsi" w:cs="Arial"/>
          <w:b/>
        </w:rPr>
      </w:pPr>
    </w:p>
    <w:p w14:paraId="57BAE89B" w14:textId="754184B5" w:rsidR="00386359" w:rsidRPr="007E6245" w:rsidRDefault="00B73AFE" w:rsidP="009C0B09">
      <w:pPr>
        <w:spacing w:after="0"/>
        <w:jc w:val="both"/>
        <w:rPr>
          <w:rFonts w:asciiTheme="minorHAnsi" w:hAnsiTheme="minorHAnsi" w:cs="Arial"/>
        </w:rPr>
      </w:pPr>
      <w:r w:rsidRPr="007E6245">
        <w:rPr>
          <w:rFonts w:asciiTheme="minorHAnsi" w:hAnsiTheme="minorHAnsi" w:cs="Arial"/>
          <w:b/>
        </w:rPr>
        <w:t xml:space="preserve">Whereas </w:t>
      </w:r>
      <w:r w:rsidRPr="007E6245">
        <w:rPr>
          <w:rFonts w:asciiTheme="minorHAnsi" w:hAnsiTheme="minorHAnsi" w:cs="Arial"/>
        </w:rPr>
        <w:t>General</w:t>
      </w:r>
      <w:r w:rsidR="00386359" w:rsidRPr="007E6245">
        <w:rPr>
          <w:rFonts w:asciiTheme="minorHAnsi" w:hAnsiTheme="minorHAnsi" w:cs="Arial"/>
        </w:rPr>
        <w:t xml:space="preserve"> Synod / te Hīnota Whānui passed </w:t>
      </w:r>
      <w:r w:rsidR="006A357D" w:rsidRPr="007E6245">
        <w:rPr>
          <w:rFonts w:asciiTheme="minorHAnsi" w:hAnsiTheme="minorHAnsi" w:cs="Arial"/>
        </w:rPr>
        <w:t>S</w:t>
      </w:r>
      <w:r w:rsidR="00386359" w:rsidRPr="007E6245">
        <w:rPr>
          <w:rFonts w:asciiTheme="minorHAnsi" w:hAnsiTheme="minorHAnsi" w:cs="Arial"/>
        </w:rPr>
        <w:t xml:space="preserve">tatute </w:t>
      </w:r>
      <w:r w:rsidR="006A357D" w:rsidRPr="007E6245">
        <w:rPr>
          <w:rFonts w:asciiTheme="minorHAnsi" w:hAnsiTheme="minorHAnsi" w:cs="Arial"/>
        </w:rPr>
        <w:t xml:space="preserve">714 </w:t>
      </w:r>
      <w:r w:rsidR="00386359" w:rsidRPr="007E6245">
        <w:rPr>
          <w:rFonts w:asciiTheme="minorHAnsi" w:hAnsiTheme="minorHAnsi" w:cs="Arial"/>
        </w:rPr>
        <w:t>in 2014 to amend the provisions of Title E Canon II relating to the structure and management of St John’s College in order to achieve good governance</w:t>
      </w:r>
      <w:r w:rsidR="00E37ACB" w:rsidRPr="007E6245">
        <w:rPr>
          <w:rFonts w:asciiTheme="minorHAnsi" w:hAnsiTheme="minorHAnsi" w:cs="Arial"/>
        </w:rPr>
        <w:t>;</w:t>
      </w:r>
    </w:p>
    <w:p w14:paraId="387A6E5B" w14:textId="77777777" w:rsidR="00503BD0" w:rsidRPr="007E6245" w:rsidRDefault="00503BD0" w:rsidP="009C0B09">
      <w:pPr>
        <w:spacing w:after="0"/>
        <w:jc w:val="both"/>
        <w:rPr>
          <w:rFonts w:asciiTheme="minorHAnsi" w:hAnsiTheme="minorHAnsi" w:cs="Arial"/>
        </w:rPr>
      </w:pPr>
    </w:p>
    <w:p w14:paraId="630232E8" w14:textId="0A8221E8" w:rsidR="006C50DF" w:rsidRPr="007E6245" w:rsidRDefault="00386359" w:rsidP="009C0B09">
      <w:pPr>
        <w:spacing w:after="0"/>
        <w:jc w:val="both"/>
        <w:rPr>
          <w:rFonts w:asciiTheme="minorHAnsi" w:hAnsiTheme="minorHAnsi" w:cs="Arial"/>
        </w:rPr>
      </w:pPr>
      <w:r w:rsidRPr="007E6245">
        <w:rPr>
          <w:rFonts w:asciiTheme="minorHAnsi" w:hAnsiTheme="minorHAnsi" w:cs="Arial"/>
          <w:b/>
        </w:rPr>
        <w:t>And whereas</w:t>
      </w:r>
      <w:r w:rsidRPr="007E6245">
        <w:rPr>
          <w:rFonts w:asciiTheme="minorHAnsi" w:hAnsiTheme="minorHAnsi" w:cs="Arial"/>
        </w:rPr>
        <w:t xml:space="preserve"> </w:t>
      </w:r>
      <w:r w:rsidR="00A126E6" w:rsidRPr="007E6245">
        <w:rPr>
          <w:rFonts w:asciiTheme="minorHAnsi" w:hAnsiTheme="minorHAnsi" w:cs="Arial"/>
        </w:rPr>
        <w:t>General Synod / te Hīnota Whānui further am</w:t>
      </w:r>
      <w:r w:rsidR="006C50DF" w:rsidRPr="007E6245">
        <w:rPr>
          <w:rFonts w:asciiTheme="minorHAnsi" w:hAnsiTheme="minorHAnsi" w:cs="Arial"/>
        </w:rPr>
        <w:t>e</w:t>
      </w:r>
      <w:r w:rsidR="00A126E6" w:rsidRPr="007E6245">
        <w:rPr>
          <w:rFonts w:asciiTheme="minorHAnsi" w:hAnsiTheme="minorHAnsi" w:cs="Arial"/>
        </w:rPr>
        <w:t xml:space="preserve">nded </w:t>
      </w:r>
      <w:r w:rsidR="006C50DF" w:rsidRPr="007E6245">
        <w:rPr>
          <w:rFonts w:asciiTheme="minorHAnsi" w:hAnsiTheme="minorHAnsi" w:cs="Arial"/>
        </w:rPr>
        <w:t>these provisions in 2016</w:t>
      </w:r>
      <w:r w:rsidR="00E37ACB" w:rsidRPr="007E6245">
        <w:rPr>
          <w:rFonts w:asciiTheme="minorHAnsi" w:hAnsiTheme="minorHAnsi" w:cs="Arial"/>
        </w:rPr>
        <w:t>;</w:t>
      </w:r>
    </w:p>
    <w:p w14:paraId="39469E79" w14:textId="0B4C8112" w:rsidR="006C50DF" w:rsidRPr="007E6245" w:rsidRDefault="006C50DF" w:rsidP="009C0B09">
      <w:pPr>
        <w:spacing w:after="0"/>
        <w:jc w:val="both"/>
        <w:rPr>
          <w:rFonts w:asciiTheme="minorHAnsi" w:hAnsiTheme="minorHAnsi" w:cs="Arial"/>
        </w:rPr>
      </w:pPr>
    </w:p>
    <w:p w14:paraId="4625057C" w14:textId="41CF77E1" w:rsidR="000C5AE5" w:rsidRPr="007E6245" w:rsidRDefault="00E37ACB" w:rsidP="009C0B09">
      <w:pPr>
        <w:spacing w:after="0"/>
        <w:jc w:val="both"/>
        <w:rPr>
          <w:rFonts w:asciiTheme="minorHAnsi" w:hAnsiTheme="minorHAnsi" w:cs="Arial"/>
        </w:rPr>
      </w:pPr>
      <w:r w:rsidRPr="007E6245">
        <w:rPr>
          <w:rFonts w:asciiTheme="minorHAnsi" w:hAnsiTheme="minorHAnsi" w:cs="Arial"/>
          <w:b/>
        </w:rPr>
        <w:t>And w</w:t>
      </w:r>
      <w:r w:rsidR="006C50DF" w:rsidRPr="007E6245">
        <w:rPr>
          <w:rFonts w:asciiTheme="minorHAnsi" w:hAnsiTheme="minorHAnsi" w:cs="Arial"/>
          <w:b/>
        </w:rPr>
        <w:t>hereas</w:t>
      </w:r>
      <w:r w:rsidR="006C50DF" w:rsidRPr="007E6245">
        <w:rPr>
          <w:rFonts w:asciiTheme="minorHAnsi" w:hAnsiTheme="minorHAnsi" w:cs="Arial"/>
        </w:rPr>
        <w:t xml:space="preserve">, </w:t>
      </w:r>
      <w:r w:rsidR="00455BA6">
        <w:rPr>
          <w:rFonts w:asciiTheme="minorHAnsi" w:hAnsiTheme="minorHAnsi" w:cs="Arial"/>
        </w:rPr>
        <w:t>General</w:t>
      </w:r>
      <w:r w:rsidR="00F86CAB">
        <w:rPr>
          <w:rFonts w:asciiTheme="minorHAnsi" w:hAnsiTheme="minorHAnsi" w:cs="Arial"/>
        </w:rPr>
        <w:t xml:space="preserve"> </w:t>
      </w:r>
      <w:r w:rsidR="00455BA6">
        <w:rPr>
          <w:rFonts w:asciiTheme="minorHAnsi" w:hAnsiTheme="minorHAnsi" w:cs="Arial"/>
        </w:rPr>
        <w:t>Synod</w:t>
      </w:r>
      <w:r w:rsidR="00F86CAB">
        <w:rPr>
          <w:rFonts w:asciiTheme="minorHAnsi" w:hAnsiTheme="minorHAnsi" w:cs="Arial"/>
        </w:rPr>
        <w:t xml:space="preserve"> </w:t>
      </w:r>
      <w:r w:rsidR="00455BA6">
        <w:rPr>
          <w:rFonts w:asciiTheme="minorHAnsi" w:hAnsiTheme="minorHAnsi" w:cs="Arial"/>
        </w:rPr>
        <w:t xml:space="preserve">Standing Committee </w:t>
      </w:r>
      <w:r w:rsidR="00F86CAB">
        <w:rPr>
          <w:rFonts w:asciiTheme="minorHAnsi" w:hAnsiTheme="minorHAnsi" w:cs="Arial"/>
        </w:rPr>
        <w:t>resolved in 2022</w:t>
      </w:r>
      <w:r w:rsidR="00222FD9">
        <w:rPr>
          <w:rFonts w:asciiTheme="minorHAnsi" w:hAnsiTheme="minorHAnsi" w:cs="Arial"/>
        </w:rPr>
        <w:t xml:space="preserve"> to </w:t>
      </w:r>
      <w:r w:rsidR="00505285">
        <w:rPr>
          <w:rFonts w:asciiTheme="minorHAnsi" w:hAnsiTheme="minorHAnsi" w:cs="Arial"/>
        </w:rPr>
        <w:t>repeal</w:t>
      </w:r>
      <w:r w:rsidR="00222FD9">
        <w:rPr>
          <w:rFonts w:asciiTheme="minorHAnsi" w:hAnsiTheme="minorHAnsi" w:cs="Arial"/>
        </w:rPr>
        <w:t xml:space="preserve"> </w:t>
      </w:r>
      <w:r w:rsidR="00E657EC">
        <w:rPr>
          <w:rFonts w:asciiTheme="minorHAnsi" w:hAnsiTheme="minorHAnsi" w:cs="Arial"/>
        </w:rPr>
        <w:t xml:space="preserve">Clause 3.12.1.1. </w:t>
      </w:r>
      <w:r w:rsidR="00505285">
        <w:rPr>
          <w:rFonts w:asciiTheme="minorHAnsi" w:hAnsiTheme="minorHAnsi" w:cs="Arial"/>
        </w:rPr>
        <w:t xml:space="preserve">and make alternative temporary provisions </w:t>
      </w:r>
      <w:r w:rsidR="00817984">
        <w:rPr>
          <w:rFonts w:asciiTheme="minorHAnsi" w:hAnsiTheme="minorHAnsi" w:cs="Arial"/>
        </w:rPr>
        <w:t xml:space="preserve">for the </w:t>
      </w:r>
      <w:r w:rsidR="00681FEB">
        <w:rPr>
          <w:rFonts w:asciiTheme="minorHAnsi" w:hAnsiTheme="minorHAnsi" w:cs="Arial"/>
        </w:rPr>
        <w:t>governance</w:t>
      </w:r>
      <w:r w:rsidR="00817984">
        <w:rPr>
          <w:rFonts w:asciiTheme="minorHAnsi" w:hAnsiTheme="minorHAnsi" w:cs="Arial"/>
        </w:rPr>
        <w:t xml:space="preserve"> of the </w:t>
      </w:r>
      <w:r w:rsidR="00681FEB">
        <w:rPr>
          <w:rFonts w:asciiTheme="minorHAnsi" w:hAnsiTheme="minorHAnsi" w:cs="Arial"/>
        </w:rPr>
        <w:t>College</w:t>
      </w:r>
      <w:r w:rsidR="00817984">
        <w:rPr>
          <w:rFonts w:asciiTheme="minorHAnsi" w:hAnsiTheme="minorHAnsi" w:cs="Arial"/>
        </w:rPr>
        <w:t xml:space="preserve">, </w:t>
      </w:r>
      <w:r w:rsidR="00681FEB">
        <w:rPr>
          <w:rFonts w:asciiTheme="minorHAnsi" w:hAnsiTheme="minorHAnsi" w:cs="Arial"/>
        </w:rPr>
        <w:t>effective</w:t>
      </w:r>
      <w:r w:rsidR="00817984">
        <w:rPr>
          <w:rFonts w:asciiTheme="minorHAnsi" w:hAnsiTheme="minorHAnsi" w:cs="Arial"/>
        </w:rPr>
        <w:t xml:space="preserve"> until the </w:t>
      </w:r>
      <w:r w:rsidR="00681FEB">
        <w:rPr>
          <w:rFonts w:asciiTheme="minorHAnsi" w:hAnsiTheme="minorHAnsi" w:cs="Arial"/>
        </w:rPr>
        <w:t>conclusion of</w:t>
      </w:r>
      <w:r w:rsidR="00817984">
        <w:rPr>
          <w:rFonts w:asciiTheme="minorHAnsi" w:hAnsiTheme="minorHAnsi" w:cs="Arial"/>
        </w:rPr>
        <w:t xml:space="preserve"> the next </w:t>
      </w:r>
      <w:r w:rsidR="000E2B7E" w:rsidRPr="00CC2FC2">
        <w:rPr>
          <w:lang w:val="mi-NZ"/>
        </w:rPr>
        <w:t>meeting of General Synod/Te Hīnota Whānui.</w:t>
      </w:r>
      <w:r w:rsidR="00681FEB">
        <w:rPr>
          <w:lang w:val="mi-NZ"/>
        </w:rPr>
        <w:t xml:space="preserve"> And a</w:t>
      </w:r>
      <w:r w:rsidR="00681FEB" w:rsidRPr="00CC2FC2">
        <w:rPr>
          <w:lang w:val="mi-NZ"/>
        </w:rPr>
        <w:t xml:space="preserve">t that next meeting of General Synod/Te Hīnota Whānui, it be asked to ratify these provisions and to make permanent provision for the governance of </w:t>
      </w:r>
      <w:r w:rsidR="00380D02">
        <w:rPr>
          <w:lang w:val="mi-NZ"/>
        </w:rPr>
        <w:t>t</w:t>
      </w:r>
      <w:r w:rsidR="00681FEB" w:rsidRPr="00CC2FC2">
        <w:rPr>
          <w:lang w:val="mi-NZ"/>
        </w:rPr>
        <w:t>he College</w:t>
      </w:r>
      <w:r w:rsidR="00681FEB">
        <w:rPr>
          <w:lang w:val="mi-NZ"/>
        </w:rPr>
        <w:t>;</w:t>
      </w:r>
    </w:p>
    <w:p w14:paraId="1437C22A" w14:textId="77777777" w:rsidR="000C5AE5" w:rsidRPr="007E6245" w:rsidRDefault="000C5AE5" w:rsidP="009C0B09">
      <w:pPr>
        <w:spacing w:after="0"/>
        <w:jc w:val="both"/>
        <w:rPr>
          <w:rFonts w:asciiTheme="minorHAnsi" w:hAnsiTheme="minorHAnsi" w:cs="Arial"/>
        </w:rPr>
      </w:pPr>
    </w:p>
    <w:p w14:paraId="6550D99D" w14:textId="09C2D186" w:rsidR="00386359" w:rsidRPr="007E6245" w:rsidRDefault="008A1809" w:rsidP="009C0B09">
      <w:pPr>
        <w:spacing w:after="0"/>
        <w:jc w:val="both"/>
        <w:rPr>
          <w:rFonts w:asciiTheme="minorHAnsi" w:hAnsiTheme="minorHAnsi" w:cs="Arial"/>
          <w:b/>
          <w:bCs/>
        </w:rPr>
      </w:pPr>
      <w:r w:rsidRPr="007E6245">
        <w:rPr>
          <w:rFonts w:asciiTheme="minorHAnsi" w:hAnsiTheme="minorHAnsi" w:cs="Arial"/>
          <w:b/>
          <w:bCs/>
        </w:rPr>
        <w:t xml:space="preserve">The </w:t>
      </w:r>
      <w:r w:rsidR="00386359" w:rsidRPr="007E6245">
        <w:rPr>
          <w:rFonts w:asciiTheme="minorHAnsi" w:hAnsiTheme="minorHAnsi" w:cs="Arial"/>
          <w:b/>
          <w:bCs/>
        </w:rPr>
        <w:t>General Synod / te Hīnota Whānui enacts as follow</w:t>
      </w:r>
      <w:r w:rsidR="001E0425" w:rsidRPr="007E6245">
        <w:rPr>
          <w:rFonts w:asciiTheme="minorHAnsi" w:hAnsiTheme="minorHAnsi" w:cs="Arial"/>
          <w:b/>
          <w:bCs/>
        </w:rPr>
        <w:t>s</w:t>
      </w:r>
      <w:r w:rsidR="00386359" w:rsidRPr="007E6245">
        <w:rPr>
          <w:rFonts w:asciiTheme="minorHAnsi" w:hAnsiTheme="minorHAnsi" w:cs="Arial"/>
          <w:b/>
          <w:bCs/>
        </w:rPr>
        <w:t>:</w:t>
      </w:r>
    </w:p>
    <w:p w14:paraId="69B94263" w14:textId="77777777" w:rsidR="00503BD0" w:rsidRPr="007E6245" w:rsidRDefault="00503BD0" w:rsidP="009C0B09">
      <w:pPr>
        <w:spacing w:after="0"/>
        <w:jc w:val="both"/>
        <w:rPr>
          <w:rFonts w:asciiTheme="minorHAnsi" w:hAnsiTheme="minorHAnsi" w:cs="Arial"/>
        </w:rPr>
      </w:pPr>
    </w:p>
    <w:p w14:paraId="0334AE74" w14:textId="358D84E9" w:rsidR="00386359" w:rsidRPr="007E6245" w:rsidRDefault="001E0425" w:rsidP="009C0B09">
      <w:pPr>
        <w:pStyle w:val="ListParagraph"/>
        <w:numPr>
          <w:ilvl w:val="0"/>
          <w:numId w:val="1"/>
        </w:numPr>
        <w:spacing w:after="0"/>
        <w:ind w:left="426" w:hanging="426"/>
        <w:jc w:val="both"/>
        <w:rPr>
          <w:rFonts w:asciiTheme="minorHAnsi" w:hAnsiTheme="minorHAnsi" w:cs="Arial"/>
        </w:rPr>
      </w:pPr>
      <w:r w:rsidRPr="007E6245">
        <w:rPr>
          <w:rFonts w:asciiTheme="minorHAnsi" w:hAnsiTheme="minorHAnsi" w:cs="Arial"/>
          <w:b/>
        </w:rPr>
        <w:t>T</w:t>
      </w:r>
      <w:r w:rsidR="00386359" w:rsidRPr="007E6245">
        <w:rPr>
          <w:rFonts w:asciiTheme="minorHAnsi" w:hAnsiTheme="minorHAnsi" w:cs="Arial"/>
          <w:b/>
        </w:rPr>
        <w:t xml:space="preserve">itle.  </w:t>
      </w:r>
      <w:r w:rsidR="00386359" w:rsidRPr="007E6245">
        <w:rPr>
          <w:rFonts w:asciiTheme="minorHAnsi" w:hAnsiTheme="minorHAnsi" w:cs="Arial"/>
        </w:rPr>
        <w:t>The title of this s</w:t>
      </w:r>
      <w:r w:rsidR="006E000D" w:rsidRPr="007E6245">
        <w:rPr>
          <w:rFonts w:asciiTheme="minorHAnsi" w:hAnsiTheme="minorHAnsi" w:cs="Arial"/>
        </w:rPr>
        <w:t xml:space="preserve">tatute is the </w:t>
      </w:r>
      <w:r w:rsidR="006E000D" w:rsidRPr="007E6245">
        <w:rPr>
          <w:rFonts w:asciiTheme="minorHAnsi" w:hAnsiTheme="minorHAnsi" w:cs="Arial"/>
          <w:i/>
        </w:rPr>
        <w:t>Title E Canon II Amendment S</w:t>
      </w:r>
      <w:r w:rsidR="00386359" w:rsidRPr="007E6245">
        <w:rPr>
          <w:rFonts w:asciiTheme="minorHAnsi" w:hAnsiTheme="minorHAnsi" w:cs="Arial"/>
          <w:i/>
        </w:rPr>
        <w:t>tatute</w:t>
      </w:r>
      <w:r w:rsidR="006A357D" w:rsidRPr="007E6245">
        <w:rPr>
          <w:rFonts w:asciiTheme="minorHAnsi" w:hAnsiTheme="minorHAnsi" w:cs="Arial"/>
          <w:i/>
        </w:rPr>
        <w:t>,</w:t>
      </w:r>
      <w:r w:rsidR="00386359" w:rsidRPr="007E6245">
        <w:rPr>
          <w:rFonts w:asciiTheme="minorHAnsi" w:hAnsiTheme="minorHAnsi" w:cs="Arial"/>
          <w:i/>
        </w:rPr>
        <w:t xml:space="preserve"> 20</w:t>
      </w:r>
      <w:r w:rsidR="00326532" w:rsidRPr="007E6245">
        <w:rPr>
          <w:rFonts w:asciiTheme="minorHAnsi" w:hAnsiTheme="minorHAnsi" w:cs="Arial"/>
          <w:i/>
        </w:rPr>
        <w:t>2</w:t>
      </w:r>
      <w:r w:rsidR="007A5170" w:rsidRPr="007E6245">
        <w:rPr>
          <w:rFonts w:asciiTheme="minorHAnsi" w:hAnsiTheme="minorHAnsi" w:cs="Arial"/>
          <w:i/>
        </w:rPr>
        <w:t>2</w:t>
      </w:r>
      <w:r w:rsidR="007E6245" w:rsidRPr="007E6245">
        <w:rPr>
          <w:rFonts w:asciiTheme="minorHAnsi" w:hAnsiTheme="minorHAnsi" w:cs="Arial"/>
          <w:i/>
        </w:rPr>
        <w:t>.</w:t>
      </w:r>
    </w:p>
    <w:p w14:paraId="17154D7E" w14:textId="77777777" w:rsidR="00503BD0" w:rsidRPr="007E6245" w:rsidRDefault="00503BD0" w:rsidP="009C0B09">
      <w:pPr>
        <w:pStyle w:val="ListParagraph"/>
        <w:spacing w:after="0"/>
        <w:ind w:left="426"/>
        <w:jc w:val="both"/>
        <w:rPr>
          <w:rFonts w:asciiTheme="minorHAnsi" w:hAnsiTheme="minorHAnsi" w:cs="Arial"/>
        </w:rPr>
      </w:pPr>
    </w:p>
    <w:p w14:paraId="274A9AD7" w14:textId="69D78930" w:rsidR="00386359" w:rsidRPr="007E6245" w:rsidRDefault="00386359" w:rsidP="009C0B09">
      <w:pPr>
        <w:pStyle w:val="ListParagraph"/>
        <w:numPr>
          <w:ilvl w:val="0"/>
          <w:numId w:val="1"/>
        </w:numPr>
        <w:spacing w:after="0"/>
        <w:ind w:left="426" w:hanging="426"/>
        <w:jc w:val="both"/>
        <w:rPr>
          <w:rFonts w:asciiTheme="minorHAnsi" w:hAnsiTheme="minorHAnsi" w:cs="Arial"/>
        </w:rPr>
      </w:pPr>
      <w:r w:rsidRPr="007E6245">
        <w:rPr>
          <w:rFonts w:asciiTheme="minorHAnsi" w:hAnsiTheme="minorHAnsi" w:cs="Arial"/>
          <w:b/>
        </w:rPr>
        <w:t>The purpose</w:t>
      </w:r>
      <w:r w:rsidRPr="007E6245">
        <w:rPr>
          <w:rFonts w:asciiTheme="minorHAnsi" w:hAnsiTheme="minorHAnsi" w:cs="Arial"/>
        </w:rPr>
        <w:t xml:space="preserve"> of this statute is to</w:t>
      </w:r>
      <w:r w:rsidR="00BA66D3">
        <w:rPr>
          <w:rFonts w:asciiTheme="minorHAnsi" w:hAnsiTheme="minorHAnsi" w:cs="Arial"/>
        </w:rPr>
        <w:t xml:space="preserve"> ratify the decisions made by General Synod Standing Committee, to validate consequential decisions, confirm the appointment of members of Te Kaunihera and to</w:t>
      </w:r>
      <w:r w:rsidRPr="007E6245">
        <w:rPr>
          <w:rFonts w:asciiTheme="minorHAnsi" w:hAnsiTheme="minorHAnsi" w:cs="Arial"/>
        </w:rPr>
        <w:t xml:space="preserve"> amend the provisions of Title E Canon </w:t>
      </w:r>
      <w:r w:rsidR="006E000D" w:rsidRPr="007E6245">
        <w:rPr>
          <w:rFonts w:asciiTheme="minorHAnsi" w:hAnsiTheme="minorHAnsi" w:cs="Arial"/>
        </w:rPr>
        <w:t>II relating to the</w:t>
      </w:r>
      <w:r w:rsidRPr="007E6245">
        <w:rPr>
          <w:rFonts w:asciiTheme="minorHAnsi" w:hAnsiTheme="minorHAnsi" w:cs="Arial"/>
        </w:rPr>
        <w:t xml:space="preserve"> </w:t>
      </w:r>
      <w:r w:rsidR="006E000D" w:rsidRPr="007E6245">
        <w:rPr>
          <w:rFonts w:asciiTheme="minorHAnsi" w:hAnsiTheme="minorHAnsi" w:cs="Arial"/>
        </w:rPr>
        <w:t xml:space="preserve">governance and </w:t>
      </w:r>
      <w:r w:rsidRPr="007E6245">
        <w:rPr>
          <w:rFonts w:asciiTheme="minorHAnsi" w:hAnsiTheme="minorHAnsi" w:cs="Arial"/>
        </w:rPr>
        <w:t>management of St John’s College.</w:t>
      </w:r>
    </w:p>
    <w:p w14:paraId="74230032" w14:textId="77777777" w:rsidR="00503BD0" w:rsidRPr="007E6245" w:rsidRDefault="00503BD0" w:rsidP="009C0B09">
      <w:pPr>
        <w:pStyle w:val="ListParagraph"/>
        <w:spacing w:after="0"/>
        <w:ind w:left="426"/>
        <w:jc w:val="both"/>
        <w:rPr>
          <w:rFonts w:asciiTheme="minorHAnsi" w:hAnsiTheme="minorHAnsi" w:cs="Arial"/>
        </w:rPr>
      </w:pPr>
    </w:p>
    <w:p w14:paraId="45C8DD0F" w14:textId="5B2BB6DD" w:rsidR="00BA66D3" w:rsidRPr="00D6139F" w:rsidRDefault="00BA66D3" w:rsidP="009C0B09">
      <w:pPr>
        <w:pStyle w:val="ListParagraph"/>
        <w:numPr>
          <w:ilvl w:val="0"/>
          <w:numId w:val="1"/>
        </w:numPr>
        <w:spacing w:after="0"/>
        <w:ind w:left="426" w:hanging="426"/>
        <w:jc w:val="both"/>
        <w:rPr>
          <w:rFonts w:asciiTheme="minorHAnsi" w:hAnsiTheme="minorHAnsi" w:cs="Arial"/>
        </w:rPr>
      </w:pPr>
      <w:r>
        <w:rPr>
          <w:rFonts w:asciiTheme="minorHAnsi" w:hAnsiTheme="minorHAnsi" w:cs="Arial"/>
          <w:b/>
          <w:bCs/>
        </w:rPr>
        <w:t>Ratification and validation</w:t>
      </w:r>
    </w:p>
    <w:p w14:paraId="75C29313" w14:textId="77777777" w:rsidR="00BA66D3" w:rsidRPr="00D6139F" w:rsidRDefault="00BA66D3" w:rsidP="00D6139F">
      <w:pPr>
        <w:pStyle w:val="ListParagraph"/>
        <w:rPr>
          <w:rFonts w:asciiTheme="minorHAnsi" w:hAnsiTheme="minorHAnsi" w:cs="Arial"/>
        </w:rPr>
      </w:pPr>
    </w:p>
    <w:p w14:paraId="37132D6E" w14:textId="7BB9D4EE" w:rsidR="00BA66D3" w:rsidRDefault="00BA66D3" w:rsidP="00BA66D3">
      <w:pPr>
        <w:pStyle w:val="ListParagraph"/>
        <w:numPr>
          <w:ilvl w:val="1"/>
          <w:numId w:val="18"/>
        </w:numPr>
        <w:spacing w:after="0"/>
        <w:jc w:val="both"/>
        <w:rPr>
          <w:rFonts w:asciiTheme="minorHAnsi" w:hAnsiTheme="minorHAnsi" w:cs="Arial"/>
        </w:rPr>
      </w:pPr>
      <w:r>
        <w:rPr>
          <w:rFonts w:asciiTheme="minorHAnsi" w:hAnsiTheme="minorHAnsi" w:cs="Arial"/>
        </w:rPr>
        <w:t>The repeal of clause 3.12.1.1 from the words in line two “which comprises…” to the words in line seven “…governance matters” is ratified.</w:t>
      </w:r>
    </w:p>
    <w:p w14:paraId="676FE393" w14:textId="69D89D28" w:rsidR="00CC7B3E" w:rsidRDefault="00CC7B3E" w:rsidP="00BA66D3">
      <w:pPr>
        <w:pStyle w:val="ListParagraph"/>
        <w:numPr>
          <w:ilvl w:val="1"/>
          <w:numId w:val="18"/>
        </w:numPr>
        <w:spacing w:after="0"/>
        <w:jc w:val="both"/>
        <w:rPr>
          <w:rFonts w:asciiTheme="minorHAnsi" w:hAnsiTheme="minorHAnsi" w:cs="Arial"/>
        </w:rPr>
      </w:pPr>
      <w:r>
        <w:rPr>
          <w:rFonts w:asciiTheme="minorHAnsi" w:hAnsiTheme="minorHAnsi" w:cs="Arial"/>
        </w:rPr>
        <w:t xml:space="preserve">The termination of the appointments of the members of Te Kaunihera with effect from 5pm Friday 1 July 2022 are ratified. </w:t>
      </w:r>
    </w:p>
    <w:p w14:paraId="5935F62A" w14:textId="4F36BA98" w:rsidR="00BA66D3" w:rsidRDefault="00BA66D3" w:rsidP="00BA66D3">
      <w:pPr>
        <w:pStyle w:val="ListParagraph"/>
        <w:numPr>
          <w:ilvl w:val="1"/>
          <w:numId w:val="18"/>
        </w:numPr>
        <w:spacing w:after="0"/>
        <w:jc w:val="both"/>
        <w:rPr>
          <w:rFonts w:asciiTheme="minorHAnsi" w:hAnsiTheme="minorHAnsi" w:cs="Arial"/>
        </w:rPr>
      </w:pPr>
      <w:r>
        <w:rPr>
          <w:rFonts w:asciiTheme="minorHAnsi" w:hAnsiTheme="minorHAnsi" w:cs="Arial"/>
        </w:rPr>
        <w:t>The appointments of Dr Nicola Hoggard Creegan, Mr Mata</w:t>
      </w:r>
      <w:r w:rsidR="00CC7B3E">
        <w:rPr>
          <w:rFonts w:asciiTheme="minorHAnsi" w:hAnsiTheme="minorHAnsi" w:cs="Arial"/>
        </w:rPr>
        <w:t xml:space="preserve">nuku Mahuika and Mr John Whitehead CNZM, KStJ, as </w:t>
      </w:r>
      <w:r>
        <w:rPr>
          <w:rFonts w:asciiTheme="minorHAnsi" w:hAnsiTheme="minorHAnsi" w:cs="Arial"/>
        </w:rPr>
        <w:t>members of Te Kaunihera by General Synod Standing Committee with effect from 5pm Friday 1 July 2022 are ratified</w:t>
      </w:r>
      <w:r w:rsidR="00CC7B3E">
        <w:rPr>
          <w:rFonts w:asciiTheme="minorHAnsi" w:hAnsiTheme="minorHAnsi" w:cs="Arial"/>
        </w:rPr>
        <w:t xml:space="preserve"> and they are to hold office until </w:t>
      </w:r>
      <w:r w:rsidR="00E4729B">
        <w:rPr>
          <w:rFonts w:asciiTheme="minorHAnsi" w:hAnsiTheme="minorHAnsi" w:cs="Arial"/>
        </w:rPr>
        <w:t xml:space="preserve">the </w:t>
      </w:r>
      <w:r w:rsidR="00CC7B3E">
        <w:rPr>
          <w:rFonts w:asciiTheme="minorHAnsi" w:hAnsiTheme="minorHAnsi" w:cs="Arial"/>
        </w:rPr>
        <w:t xml:space="preserve">first meeting of General Synod Standing Committee occurring after this </w:t>
      </w:r>
      <w:r w:rsidR="00067F55">
        <w:rPr>
          <w:rFonts w:asciiTheme="minorHAnsi" w:hAnsiTheme="minorHAnsi" w:cs="Arial"/>
        </w:rPr>
        <w:t>session</w:t>
      </w:r>
      <w:r w:rsidR="00CC7B3E">
        <w:rPr>
          <w:rFonts w:asciiTheme="minorHAnsi" w:hAnsiTheme="minorHAnsi" w:cs="Arial"/>
        </w:rPr>
        <w:t xml:space="preserve"> of General Synod/te Hinota Whānui</w:t>
      </w:r>
      <w:r>
        <w:rPr>
          <w:rFonts w:asciiTheme="minorHAnsi" w:hAnsiTheme="minorHAnsi" w:cs="Arial"/>
        </w:rPr>
        <w:t>.</w:t>
      </w:r>
    </w:p>
    <w:p w14:paraId="160931E7" w14:textId="051032A8" w:rsidR="00CC7B3E" w:rsidRPr="00D6139F" w:rsidRDefault="00CC7B3E" w:rsidP="00D6139F">
      <w:pPr>
        <w:pStyle w:val="ListParagraph"/>
        <w:numPr>
          <w:ilvl w:val="1"/>
          <w:numId w:val="18"/>
        </w:numPr>
        <w:spacing w:after="0"/>
        <w:jc w:val="both"/>
        <w:rPr>
          <w:rFonts w:asciiTheme="minorHAnsi" w:hAnsiTheme="minorHAnsi" w:cs="Arial"/>
        </w:rPr>
      </w:pPr>
      <w:r>
        <w:rPr>
          <w:rFonts w:asciiTheme="minorHAnsi" w:hAnsiTheme="minorHAnsi" w:cs="Arial"/>
        </w:rPr>
        <w:t>All decisions made</w:t>
      </w:r>
      <w:r w:rsidR="005C3B2E">
        <w:rPr>
          <w:rFonts w:asciiTheme="minorHAnsi" w:hAnsiTheme="minorHAnsi" w:cs="Arial"/>
        </w:rPr>
        <w:t xml:space="preserve"> and actions taken</w:t>
      </w:r>
      <w:r>
        <w:rPr>
          <w:rFonts w:asciiTheme="minorHAnsi" w:hAnsiTheme="minorHAnsi" w:cs="Arial"/>
        </w:rPr>
        <w:t xml:space="preserve"> by Te Kaunihera </w:t>
      </w:r>
      <w:r w:rsidR="005C3B2E">
        <w:rPr>
          <w:rFonts w:asciiTheme="minorHAnsi" w:hAnsiTheme="minorHAnsi" w:cs="Arial"/>
        </w:rPr>
        <w:t xml:space="preserve">since 5pm Friday 1 July 2022 are validated. </w:t>
      </w:r>
    </w:p>
    <w:p w14:paraId="45D56955" w14:textId="77777777" w:rsidR="00BA66D3" w:rsidRPr="00D6139F" w:rsidRDefault="00BA66D3" w:rsidP="00D6139F">
      <w:pPr>
        <w:pStyle w:val="ListParagraph"/>
        <w:rPr>
          <w:rFonts w:asciiTheme="minorHAnsi" w:hAnsiTheme="minorHAnsi" w:cs="Arial"/>
          <w:b/>
        </w:rPr>
      </w:pPr>
    </w:p>
    <w:p w14:paraId="7DCB730C" w14:textId="13307A19" w:rsidR="00386359" w:rsidRPr="007E6245" w:rsidRDefault="00E979DD" w:rsidP="00D6139F">
      <w:pPr>
        <w:pStyle w:val="ListParagraph"/>
        <w:numPr>
          <w:ilvl w:val="0"/>
          <w:numId w:val="18"/>
        </w:numPr>
        <w:spacing w:after="0"/>
        <w:ind w:left="426" w:hanging="426"/>
        <w:jc w:val="both"/>
        <w:rPr>
          <w:rFonts w:asciiTheme="minorHAnsi" w:hAnsiTheme="minorHAnsi" w:cs="Arial"/>
        </w:rPr>
      </w:pPr>
      <w:r w:rsidRPr="007E6245">
        <w:rPr>
          <w:rFonts w:asciiTheme="minorHAnsi" w:hAnsiTheme="minorHAnsi" w:cs="Arial"/>
          <w:b/>
        </w:rPr>
        <w:t>Title E Canon II</w:t>
      </w:r>
      <w:r w:rsidRPr="007E6245">
        <w:rPr>
          <w:rFonts w:asciiTheme="minorHAnsi" w:hAnsiTheme="minorHAnsi" w:cs="Arial"/>
        </w:rPr>
        <w:t xml:space="preserve"> is amended by the following:</w:t>
      </w:r>
    </w:p>
    <w:p w14:paraId="0109A15A" w14:textId="77777777" w:rsidR="00503BD0" w:rsidRPr="007E6245" w:rsidRDefault="00503BD0" w:rsidP="009C0B09">
      <w:pPr>
        <w:pStyle w:val="ListParagraph"/>
        <w:spacing w:after="0"/>
        <w:ind w:left="426"/>
        <w:jc w:val="both"/>
        <w:rPr>
          <w:rFonts w:asciiTheme="minorHAnsi" w:hAnsiTheme="minorHAnsi" w:cs="Arial"/>
        </w:rPr>
      </w:pPr>
    </w:p>
    <w:p w14:paraId="56239F92" w14:textId="65ACA038" w:rsidR="00386359" w:rsidRPr="007E6245" w:rsidRDefault="00386359" w:rsidP="00947590">
      <w:pPr>
        <w:spacing w:after="0"/>
        <w:ind w:left="426" w:hanging="426"/>
        <w:jc w:val="both"/>
        <w:rPr>
          <w:rFonts w:asciiTheme="minorHAnsi" w:hAnsiTheme="minorHAnsi" w:cs="Arial"/>
          <w:b/>
        </w:rPr>
      </w:pPr>
    </w:p>
    <w:p w14:paraId="48BCFADF" w14:textId="5A4C8E43" w:rsidR="00FB3F6E" w:rsidRDefault="00FB3F6E" w:rsidP="009C0B09">
      <w:pPr>
        <w:tabs>
          <w:tab w:val="left" w:pos="426"/>
        </w:tabs>
        <w:spacing w:after="0"/>
        <w:jc w:val="both"/>
        <w:rPr>
          <w:rFonts w:asciiTheme="minorHAnsi" w:hAnsiTheme="minorHAnsi" w:cs="Arial"/>
        </w:rPr>
      </w:pPr>
      <w:r>
        <w:rPr>
          <w:rFonts w:asciiTheme="minorHAnsi" w:hAnsiTheme="minorHAnsi" w:cs="Arial"/>
        </w:rPr>
        <w:lastRenderedPageBreak/>
        <w:tab/>
      </w:r>
      <w:r w:rsidR="00E13B0B" w:rsidRPr="007E6245">
        <w:rPr>
          <w:rFonts w:asciiTheme="minorHAnsi" w:hAnsiTheme="minorHAnsi" w:cs="Arial"/>
        </w:rPr>
        <w:tab/>
      </w:r>
    </w:p>
    <w:p w14:paraId="094D0DF3" w14:textId="144D28E5" w:rsidR="00A37A28" w:rsidRDefault="00A37A28" w:rsidP="00BF1FE8">
      <w:pPr>
        <w:spacing w:after="160" w:line="259" w:lineRule="auto"/>
        <w:ind w:left="420"/>
        <w:contextualSpacing/>
        <w:jc w:val="both"/>
        <w:rPr>
          <w:rFonts w:cs="Calibri"/>
          <w:color w:val="000000"/>
          <w:lang w:val="mi-NZ" w:eastAsia="en-NZ"/>
        </w:rPr>
      </w:pPr>
    </w:p>
    <w:p w14:paraId="145A9F0B" w14:textId="3B781C1C" w:rsidR="005C3B2E" w:rsidRPr="00E4729B" w:rsidRDefault="005C3B2E" w:rsidP="00830ECD">
      <w:pPr>
        <w:spacing w:after="160" w:line="259" w:lineRule="auto"/>
        <w:ind w:left="420"/>
        <w:contextualSpacing/>
        <w:jc w:val="both"/>
        <w:rPr>
          <w:rFonts w:cs="Calibri"/>
          <w:color w:val="000000"/>
          <w:lang w:val="mi-NZ" w:eastAsia="en-NZ"/>
        </w:rPr>
      </w:pPr>
      <w:r w:rsidRPr="00E4729B">
        <w:rPr>
          <w:rFonts w:cs="Calibri"/>
          <w:color w:val="000000"/>
          <w:lang w:val="mi-NZ" w:eastAsia="en-NZ"/>
        </w:rPr>
        <w:t xml:space="preserve">Clause 1 is amended by deleting in the definition of “The Governors” the words “Te Kotahitanga” and replacing them with the words “Te Kaunihera”. </w:t>
      </w:r>
    </w:p>
    <w:p w14:paraId="09DB3923" w14:textId="1E51CBD5" w:rsidR="00A33B8F" w:rsidRPr="00E4729B" w:rsidRDefault="00A33B8F" w:rsidP="00830ECD">
      <w:pPr>
        <w:spacing w:after="160" w:line="259" w:lineRule="auto"/>
        <w:ind w:left="420"/>
        <w:contextualSpacing/>
        <w:jc w:val="both"/>
        <w:rPr>
          <w:rFonts w:cs="Calibri"/>
          <w:color w:val="000000"/>
          <w:lang w:val="mi-NZ" w:eastAsia="en-NZ"/>
        </w:rPr>
      </w:pPr>
    </w:p>
    <w:p w14:paraId="43055E61" w14:textId="307E7F05" w:rsidR="00024B40" w:rsidRPr="00E4729B" w:rsidRDefault="00024B40" w:rsidP="00830ECD">
      <w:pPr>
        <w:spacing w:after="160" w:line="259" w:lineRule="auto"/>
        <w:ind w:left="420"/>
        <w:contextualSpacing/>
        <w:jc w:val="both"/>
        <w:rPr>
          <w:rFonts w:cs="Calibri"/>
          <w:color w:val="000000"/>
          <w:lang w:val="mi-NZ" w:eastAsia="en-NZ"/>
        </w:rPr>
      </w:pPr>
      <w:r w:rsidRPr="00E4729B">
        <w:rPr>
          <w:rFonts w:cs="Calibri"/>
          <w:color w:val="000000"/>
          <w:lang w:val="mi-NZ" w:eastAsia="en-NZ"/>
        </w:rPr>
        <w:t xml:space="preserve">Clause 1 is amended by deleting </w:t>
      </w:r>
      <w:r w:rsidR="003962C8" w:rsidRPr="00E4729B">
        <w:rPr>
          <w:rFonts w:cs="Calibri"/>
          <w:color w:val="000000"/>
          <w:lang w:val="mi-NZ" w:eastAsia="en-NZ"/>
        </w:rPr>
        <w:t xml:space="preserve">in the first definition of “Te Kaunihera” the </w:t>
      </w:r>
      <w:r w:rsidR="00E71577" w:rsidRPr="00E4729B">
        <w:rPr>
          <w:rFonts w:cs="Calibri"/>
          <w:color w:val="000000"/>
          <w:lang w:val="mi-NZ" w:eastAsia="en-NZ"/>
        </w:rPr>
        <w:t>refer</w:t>
      </w:r>
      <w:r w:rsidR="005D50AE" w:rsidRPr="00E4729B">
        <w:rPr>
          <w:rFonts w:cs="Calibri"/>
          <w:color w:val="000000"/>
          <w:lang w:val="mi-NZ" w:eastAsia="en-NZ"/>
        </w:rPr>
        <w:t>e</w:t>
      </w:r>
      <w:r w:rsidR="00E71577" w:rsidRPr="00E4729B">
        <w:rPr>
          <w:rFonts w:cs="Calibri"/>
          <w:color w:val="000000"/>
          <w:lang w:val="mi-NZ" w:eastAsia="en-NZ"/>
        </w:rPr>
        <w:t xml:space="preserve">nce to </w:t>
      </w:r>
      <w:r w:rsidR="003962C8" w:rsidRPr="00E4729B">
        <w:rPr>
          <w:rFonts w:cs="Calibri"/>
          <w:color w:val="000000"/>
          <w:lang w:val="mi-NZ" w:eastAsia="en-NZ"/>
        </w:rPr>
        <w:t>“</w:t>
      </w:r>
      <w:r w:rsidR="00E71577" w:rsidRPr="00E4729B">
        <w:rPr>
          <w:rFonts w:cs="Calibri"/>
          <w:color w:val="000000"/>
          <w:lang w:val="mi-NZ" w:eastAsia="en-NZ"/>
        </w:rPr>
        <w:t>Clause 3.12.1.2.</w:t>
      </w:r>
      <w:r w:rsidR="003962C8" w:rsidRPr="00E4729B">
        <w:rPr>
          <w:rFonts w:cs="Calibri"/>
          <w:color w:val="000000"/>
          <w:lang w:val="mi-NZ" w:eastAsia="en-NZ"/>
        </w:rPr>
        <w:t xml:space="preserve">” and replacing </w:t>
      </w:r>
      <w:r w:rsidR="00E71577" w:rsidRPr="00E4729B">
        <w:rPr>
          <w:rFonts w:cs="Calibri"/>
          <w:color w:val="000000"/>
          <w:lang w:val="mi-NZ" w:eastAsia="en-NZ"/>
        </w:rPr>
        <w:t xml:space="preserve">it </w:t>
      </w:r>
      <w:r w:rsidR="002E4798" w:rsidRPr="00E4729B">
        <w:rPr>
          <w:rFonts w:cs="Calibri"/>
          <w:color w:val="000000"/>
          <w:lang w:val="mi-NZ" w:eastAsia="en-NZ"/>
        </w:rPr>
        <w:t xml:space="preserve">with </w:t>
      </w:r>
      <w:r w:rsidR="003962C8" w:rsidRPr="00E4729B">
        <w:rPr>
          <w:rFonts w:cs="Calibri"/>
          <w:color w:val="000000"/>
          <w:lang w:val="mi-NZ" w:eastAsia="en-NZ"/>
        </w:rPr>
        <w:t xml:space="preserve">the </w:t>
      </w:r>
      <w:r w:rsidR="00E71577" w:rsidRPr="00E4729B">
        <w:rPr>
          <w:rFonts w:cs="Calibri"/>
          <w:color w:val="000000"/>
          <w:lang w:val="mi-NZ" w:eastAsia="en-NZ"/>
        </w:rPr>
        <w:t>refer</w:t>
      </w:r>
      <w:r w:rsidR="002E4798" w:rsidRPr="00E4729B">
        <w:rPr>
          <w:rFonts w:cs="Calibri"/>
          <w:color w:val="000000"/>
          <w:lang w:val="mi-NZ" w:eastAsia="en-NZ"/>
        </w:rPr>
        <w:t>e</w:t>
      </w:r>
      <w:r w:rsidR="00E71577" w:rsidRPr="00E4729B">
        <w:rPr>
          <w:rFonts w:cs="Calibri"/>
          <w:color w:val="000000"/>
          <w:lang w:val="mi-NZ" w:eastAsia="en-NZ"/>
        </w:rPr>
        <w:t xml:space="preserve">nce </w:t>
      </w:r>
      <w:r w:rsidR="004D63F8" w:rsidRPr="00E4729B">
        <w:rPr>
          <w:rFonts w:cs="Calibri"/>
          <w:color w:val="000000"/>
          <w:lang w:val="mi-NZ" w:eastAsia="en-NZ"/>
        </w:rPr>
        <w:t xml:space="preserve">to </w:t>
      </w:r>
      <w:r w:rsidR="003962C8" w:rsidRPr="00E4729B">
        <w:rPr>
          <w:rFonts w:cs="Calibri"/>
          <w:color w:val="000000"/>
          <w:lang w:val="mi-NZ" w:eastAsia="en-NZ"/>
        </w:rPr>
        <w:t>“</w:t>
      </w:r>
      <w:r w:rsidR="004D63F8" w:rsidRPr="00E4729B">
        <w:rPr>
          <w:rFonts w:cs="Calibri"/>
          <w:color w:val="000000"/>
          <w:lang w:val="mi-NZ" w:eastAsia="en-NZ"/>
        </w:rPr>
        <w:t>C</w:t>
      </w:r>
      <w:r w:rsidR="005D50AE" w:rsidRPr="00E4729B">
        <w:rPr>
          <w:rFonts w:cs="Calibri"/>
          <w:color w:val="000000"/>
          <w:lang w:val="mi-NZ" w:eastAsia="en-NZ"/>
        </w:rPr>
        <w:t>l</w:t>
      </w:r>
      <w:r w:rsidR="004D63F8" w:rsidRPr="00E4729B">
        <w:rPr>
          <w:rFonts w:cs="Calibri"/>
          <w:color w:val="000000"/>
          <w:lang w:val="mi-NZ" w:eastAsia="en-NZ"/>
        </w:rPr>
        <w:t>a</w:t>
      </w:r>
      <w:r w:rsidR="002E4798" w:rsidRPr="00E4729B">
        <w:rPr>
          <w:rFonts w:cs="Calibri"/>
          <w:color w:val="000000"/>
          <w:lang w:val="mi-NZ" w:eastAsia="en-NZ"/>
        </w:rPr>
        <w:t>u</w:t>
      </w:r>
      <w:r w:rsidR="004D63F8" w:rsidRPr="00E4729B">
        <w:rPr>
          <w:rFonts w:cs="Calibri"/>
          <w:color w:val="000000"/>
          <w:lang w:val="mi-NZ" w:eastAsia="en-NZ"/>
        </w:rPr>
        <w:t>se 3.12.1.1.</w:t>
      </w:r>
      <w:r w:rsidR="003962C8" w:rsidRPr="00E4729B">
        <w:rPr>
          <w:rFonts w:cs="Calibri"/>
          <w:color w:val="000000"/>
          <w:lang w:val="mi-NZ" w:eastAsia="en-NZ"/>
        </w:rPr>
        <w:t>”.</w:t>
      </w:r>
    </w:p>
    <w:p w14:paraId="5751CA8E" w14:textId="77D47F13" w:rsidR="004D63F8" w:rsidRPr="00E4729B" w:rsidRDefault="004D63F8" w:rsidP="00830ECD">
      <w:pPr>
        <w:spacing w:after="160" w:line="259" w:lineRule="auto"/>
        <w:ind w:left="420"/>
        <w:contextualSpacing/>
        <w:jc w:val="both"/>
        <w:rPr>
          <w:rFonts w:cs="Calibri"/>
          <w:color w:val="000000"/>
          <w:lang w:val="mi-NZ" w:eastAsia="en-NZ"/>
        </w:rPr>
      </w:pPr>
    </w:p>
    <w:p w14:paraId="041638CD" w14:textId="1C5C9FB9" w:rsidR="004D63F8" w:rsidRPr="00E4729B" w:rsidRDefault="004D63F8" w:rsidP="004D63F8">
      <w:pPr>
        <w:spacing w:after="160" w:line="259" w:lineRule="auto"/>
        <w:ind w:left="420"/>
        <w:contextualSpacing/>
        <w:jc w:val="both"/>
        <w:rPr>
          <w:rFonts w:cs="Calibri"/>
          <w:color w:val="000000"/>
          <w:lang w:val="mi-NZ" w:eastAsia="en-NZ"/>
        </w:rPr>
      </w:pPr>
      <w:r w:rsidRPr="00E4729B">
        <w:rPr>
          <w:rFonts w:cs="Calibri"/>
          <w:color w:val="000000"/>
          <w:lang w:val="mi-NZ" w:eastAsia="en-NZ"/>
        </w:rPr>
        <w:t>Clause 1 is amended by deleting the second definition of “Te Kaunihera”</w:t>
      </w:r>
      <w:r w:rsidR="00943667" w:rsidRPr="00E4729B">
        <w:rPr>
          <w:rFonts w:cs="Calibri"/>
          <w:color w:val="000000"/>
          <w:lang w:val="mi-NZ" w:eastAsia="en-NZ"/>
        </w:rPr>
        <w:t>,</w:t>
      </w:r>
      <w:r w:rsidRPr="00E4729B">
        <w:rPr>
          <w:rFonts w:cs="Calibri"/>
          <w:color w:val="000000"/>
          <w:lang w:val="mi-NZ" w:eastAsia="en-NZ"/>
        </w:rPr>
        <w:t xml:space="preserve"> and </w:t>
      </w:r>
      <w:r w:rsidR="006C0D5A" w:rsidRPr="00E4729B">
        <w:rPr>
          <w:rFonts w:cs="Calibri"/>
          <w:color w:val="000000"/>
          <w:lang w:val="mi-NZ" w:eastAsia="en-NZ"/>
        </w:rPr>
        <w:t>consequ</w:t>
      </w:r>
      <w:r w:rsidR="00504B63" w:rsidRPr="00E4729B">
        <w:rPr>
          <w:rFonts w:cs="Calibri"/>
          <w:color w:val="000000"/>
          <w:lang w:val="mi-NZ" w:eastAsia="en-NZ"/>
        </w:rPr>
        <w:t>e</w:t>
      </w:r>
      <w:r w:rsidR="006C0D5A" w:rsidRPr="00E4729B">
        <w:rPr>
          <w:rFonts w:cs="Calibri"/>
          <w:color w:val="000000"/>
          <w:lang w:val="mi-NZ" w:eastAsia="en-NZ"/>
        </w:rPr>
        <w:t xml:space="preserve">ntly </w:t>
      </w:r>
      <w:r w:rsidR="00943667" w:rsidRPr="00E4729B">
        <w:rPr>
          <w:rFonts w:cs="Calibri"/>
          <w:color w:val="000000"/>
          <w:lang w:val="mi-NZ" w:eastAsia="en-NZ"/>
        </w:rPr>
        <w:t xml:space="preserve">deleting </w:t>
      </w:r>
      <w:r w:rsidRPr="00E4729B">
        <w:rPr>
          <w:rFonts w:cs="Calibri"/>
          <w:color w:val="000000"/>
          <w:lang w:val="mi-NZ" w:eastAsia="en-NZ"/>
        </w:rPr>
        <w:t>the defintion of “</w:t>
      </w:r>
      <w:r w:rsidR="006C0D5A" w:rsidRPr="00E4729B">
        <w:rPr>
          <w:rFonts w:cs="Calibri"/>
          <w:color w:val="000000"/>
          <w:lang w:val="mi-NZ" w:eastAsia="en-NZ"/>
        </w:rPr>
        <w:t>Matabose</w:t>
      </w:r>
      <w:r w:rsidRPr="00E4729B">
        <w:rPr>
          <w:rFonts w:cs="Calibri"/>
          <w:color w:val="000000"/>
          <w:lang w:val="mi-NZ" w:eastAsia="en-NZ"/>
        </w:rPr>
        <w:t xml:space="preserve">.” </w:t>
      </w:r>
    </w:p>
    <w:p w14:paraId="2149F1D1" w14:textId="77777777" w:rsidR="005C3B2E" w:rsidRPr="00E4729B" w:rsidRDefault="005C3B2E" w:rsidP="00830ECD">
      <w:pPr>
        <w:spacing w:after="160" w:line="259" w:lineRule="auto"/>
        <w:ind w:left="420"/>
        <w:contextualSpacing/>
        <w:jc w:val="both"/>
        <w:rPr>
          <w:rFonts w:cs="Calibri"/>
          <w:color w:val="000000"/>
          <w:lang w:val="mi-NZ" w:eastAsia="en-NZ"/>
        </w:rPr>
      </w:pPr>
    </w:p>
    <w:p w14:paraId="195BD9A0" w14:textId="2C92DB67" w:rsidR="00830ECD" w:rsidRPr="00E4729B" w:rsidRDefault="005C3B2E" w:rsidP="00830ECD">
      <w:pPr>
        <w:spacing w:after="160" w:line="259" w:lineRule="auto"/>
        <w:ind w:left="420"/>
        <w:contextualSpacing/>
        <w:jc w:val="both"/>
        <w:rPr>
          <w:rFonts w:cs="Calibri"/>
          <w:color w:val="000000"/>
          <w:lang w:val="mi-NZ" w:eastAsia="en-NZ"/>
        </w:rPr>
      </w:pPr>
      <w:r w:rsidRPr="00E4729B">
        <w:rPr>
          <w:rFonts w:cs="Calibri"/>
          <w:color w:val="000000"/>
          <w:lang w:val="mi-NZ" w:eastAsia="en-NZ"/>
        </w:rPr>
        <w:t>Clause 3.12.1 is deleted and rep</w:t>
      </w:r>
      <w:r w:rsidR="0071370C" w:rsidRPr="00E4729B">
        <w:rPr>
          <w:rFonts w:cs="Calibri"/>
          <w:color w:val="000000"/>
          <w:lang w:val="mi-NZ" w:eastAsia="en-NZ"/>
        </w:rPr>
        <w:t>l</w:t>
      </w:r>
      <w:r w:rsidRPr="00E4729B">
        <w:rPr>
          <w:rFonts w:cs="Calibri"/>
          <w:color w:val="000000"/>
          <w:lang w:val="mi-NZ" w:eastAsia="en-NZ"/>
        </w:rPr>
        <w:t>aced with the following</w:t>
      </w:r>
    </w:p>
    <w:p w14:paraId="7395B0EB" w14:textId="1D3A23A7" w:rsidR="005C3B2E" w:rsidRPr="00E4729B" w:rsidRDefault="005C3B2E" w:rsidP="00830ECD">
      <w:pPr>
        <w:spacing w:after="160" w:line="259" w:lineRule="auto"/>
        <w:ind w:left="420"/>
        <w:contextualSpacing/>
        <w:jc w:val="both"/>
        <w:rPr>
          <w:rFonts w:cs="Calibri"/>
          <w:color w:val="000000"/>
          <w:lang w:val="mi-NZ" w:eastAsia="en-NZ"/>
        </w:rPr>
      </w:pPr>
    </w:p>
    <w:p w14:paraId="5A76818D" w14:textId="653AF6F3" w:rsidR="005C3B2E" w:rsidRPr="00E4729B" w:rsidRDefault="005C3B2E" w:rsidP="00D6139F">
      <w:pPr>
        <w:pStyle w:val="ListParagraph"/>
        <w:numPr>
          <w:ilvl w:val="2"/>
          <w:numId w:val="1"/>
        </w:numPr>
        <w:spacing w:after="160" w:line="259" w:lineRule="auto"/>
        <w:jc w:val="both"/>
        <w:rPr>
          <w:rFonts w:cs="Calibri"/>
          <w:b/>
          <w:bCs/>
          <w:color w:val="000000"/>
          <w:lang w:val="mi-NZ" w:eastAsia="en-NZ"/>
        </w:rPr>
      </w:pPr>
      <w:r w:rsidRPr="00E4729B">
        <w:rPr>
          <w:rFonts w:cs="Calibri"/>
          <w:b/>
          <w:bCs/>
          <w:color w:val="000000"/>
          <w:lang w:val="mi-NZ" w:eastAsia="en-NZ"/>
        </w:rPr>
        <w:t>Governance</w:t>
      </w:r>
    </w:p>
    <w:p w14:paraId="40C8928E" w14:textId="7641EB9B" w:rsidR="005C3B2E" w:rsidRPr="00E4729B" w:rsidRDefault="005C3B2E" w:rsidP="005C3B2E">
      <w:pPr>
        <w:pStyle w:val="ListParagraph"/>
        <w:numPr>
          <w:ilvl w:val="3"/>
          <w:numId w:val="1"/>
        </w:numPr>
        <w:spacing w:after="160" w:line="259" w:lineRule="auto"/>
        <w:jc w:val="both"/>
        <w:rPr>
          <w:rFonts w:cs="Calibri"/>
          <w:b/>
          <w:bCs/>
          <w:color w:val="000000"/>
          <w:lang w:val="mi-NZ" w:eastAsia="en-NZ"/>
        </w:rPr>
      </w:pPr>
      <w:r w:rsidRPr="00E4729B">
        <w:rPr>
          <w:rFonts w:cs="Calibri"/>
          <w:color w:val="000000"/>
          <w:lang w:val="mi-NZ" w:eastAsia="en-NZ"/>
        </w:rPr>
        <w:t>Te Kaunihera are the Govenors of the College and comprises between three and five members who:</w:t>
      </w:r>
    </w:p>
    <w:p w14:paraId="7EA25234" w14:textId="49BDBDDA" w:rsidR="00067F55" w:rsidRPr="00E4729B" w:rsidRDefault="00067F55" w:rsidP="00067F55">
      <w:pPr>
        <w:pStyle w:val="ListParagraph"/>
        <w:numPr>
          <w:ilvl w:val="4"/>
          <w:numId w:val="1"/>
        </w:numPr>
        <w:rPr>
          <w:rFonts w:cs="Calibri"/>
          <w:color w:val="000000"/>
          <w:lang w:val="mi-NZ" w:eastAsia="en-NZ"/>
        </w:rPr>
      </w:pPr>
      <w:r w:rsidRPr="00E4729B">
        <w:rPr>
          <w:rFonts w:cs="Calibri"/>
          <w:color w:val="000000"/>
          <w:lang w:val="mi-NZ" w:eastAsia="en-NZ"/>
        </w:rPr>
        <w:t>are appointed by General Synod Standing Committee</w:t>
      </w:r>
      <w:r w:rsidRPr="00E4729B">
        <w:t xml:space="preserve"> </w:t>
      </w:r>
      <w:r w:rsidRPr="00E4729B">
        <w:rPr>
          <w:rFonts w:cs="Calibri"/>
          <w:color w:val="000000"/>
          <w:lang w:val="mi-NZ" w:eastAsia="en-NZ"/>
        </w:rPr>
        <w:t xml:space="preserve">utilising an appointments search and recommendation board established by General Synod Standing Committee, to recommend appointments after reference to an independently developed and assessed skills matrix; </w:t>
      </w:r>
      <w:r w:rsidR="00A1054B" w:rsidRPr="00E4729B">
        <w:rPr>
          <w:rFonts w:cs="Calibri"/>
          <w:color w:val="000000"/>
          <w:lang w:val="mi-NZ" w:eastAsia="en-NZ"/>
        </w:rPr>
        <w:t>and can</w:t>
      </w:r>
      <w:r w:rsidR="005D50AE" w:rsidRPr="00E4729B">
        <w:rPr>
          <w:rFonts w:cs="Calibri"/>
          <w:color w:val="000000"/>
          <w:lang w:val="mi-NZ" w:eastAsia="en-NZ"/>
        </w:rPr>
        <w:t xml:space="preserve"> </w:t>
      </w:r>
      <w:r w:rsidR="00A1054B" w:rsidRPr="00E4729B">
        <w:rPr>
          <w:rFonts w:cs="Calibri"/>
          <w:color w:val="000000"/>
          <w:lang w:val="mi-NZ" w:eastAsia="en-NZ"/>
        </w:rPr>
        <w:t>be removed by General</w:t>
      </w:r>
      <w:r w:rsidR="005D50AE" w:rsidRPr="00E4729B">
        <w:rPr>
          <w:rFonts w:cs="Calibri"/>
          <w:color w:val="000000"/>
          <w:lang w:val="mi-NZ" w:eastAsia="en-NZ"/>
        </w:rPr>
        <w:t xml:space="preserve"> </w:t>
      </w:r>
      <w:r w:rsidR="00A1054B" w:rsidRPr="00E4729B">
        <w:rPr>
          <w:rFonts w:cs="Calibri"/>
          <w:color w:val="000000"/>
          <w:lang w:val="mi-NZ" w:eastAsia="en-NZ"/>
        </w:rPr>
        <w:t>Synod</w:t>
      </w:r>
      <w:r w:rsidR="005D50AE" w:rsidRPr="00E4729B">
        <w:rPr>
          <w:rFonts w:cs="Calibri"/>
          <w:color w:val="000000"/>
          <w:lang w:val="mi-NZ" w:eastAsia="en-NZ"/>
        </w:rPr>
        <w:t xml:space="preserve"> </w:t>
      </w:r>
      <w:r w:rsidR="00A1054B" w:rsidRPr="00E4729B">
        <w:rPr>
          <w:rFonts w:cs="Calibri"/>
          <w:color w:val="000000"/>
          <w:lang w:val="mi-NZ" w:eastAsia="en-NZ"/>
        </w:rPr>
        <w:t>Standi</w:t>
      </w:r>
      <w:r w:rsidR="00505BA0" w:rsidRPr="00E4729B">
        <w:rPr>
          <w:rFonts w:cs="Calibri"/>
          <w:color w:val="000000"/>
          <w:lang w:val="mi-NZ" w:eastAsia="en-NZ"/>
        </w:rPr>
        <w:t>n</w:t>
      </w:r>
      <w:r w:rsidR="00A1054B" w:rsidRPr="00E4729B">
        <w:rPr>
          <w:rFonts w:cs="Calibri"/>
          <w:color w:val="000000"/>
          <w:lang w:val="mi-NZ" w:eastAsia="en-NZ"/>
        </w:rPr>
        <w:t>g Commit</w:t>
      </w:r>
      <w:r w:rsidR="005D50AE" w:rsidRPr="00E4729B">
        <w:rPr>
          <w:rFonts w:cs="Calibri"/>
          <w:color w:val="000000"/>
          <w:lang w:val="mi-NZ" w:eastAsia="en-NZ"/>
        </w:rPr>
        <w:t>t</w:t>
      </w:r>
      <w:r w:rsidR="00A1054B" w:rsidRPr="00E4729B">
        <w:rPr>
          <w:rFonts w:cs="Calibri"/>
          <w:color w:val="000000"/>
          <w:lang w:val="mi-NZ" w:eastAsia="en-NZ"/>
        </w:rPr>
        <w:t>ee</w:t>
      </w:r>
      <w:r w:rsidR="005D50AE" w:rsidRPr="00E4729B">
        <w:rPr>
          <w:rFonts w:cs="Calibri"/>
          <w:color w:val="000000"/>
          <w:lang w:val="mi-NZ" w:eastAsia="en-NZ"/>
        </w:rPr>
        <w:t>:</w:t>
      </w:r>
    </w:p>
    <w:p w14:paraId="59F88E93" w14:textId="397D12BA" w:rsidR="005C3B2E" w:rsidRPr="00E4729B" w:rsidRDefault="00067F55" w:rsidP="005C3B2E">
      <w:pPr>
        <w:pStyle w:val="ListParagraph"/>
        <w:numPr>
          <w:ilvl w:val="4"/>
          <w:numId w:val="1"/>
        </w:numPr>
        <w:spacing w:after="160" w:line="259" w:lineRule="auto"/>
        <w:jc w:val="both"/>
        <w:rPr>
          <w:rFonts w:cs="Calibri"/>
          <w:b/>
          <w:bCs/>
          <w:color w:val="000000"/>
          <w:lang w:val="mi-NZ" w:eastAsia="en-NZ"/>
        </w:rPr>
      </w:pPr>
      <w:r w:rsidRPr="00E4729B">
        <w:rPr>
          <w:rFonts w:cs="Calibri"/>
          <w:color w:val="000000"/>
          <w:lang w:val="mi-NZ" w:eastAsia="en-NZ"/>
        </w:rPr>
        <w:t>are to be appointed immediately after each biennial meeting of the General Synod / te Hīnota Whānui, to serve for a term until the next biennial session of the General Synod / te Hīnota Whānui.</w:t>
      </w:r>
      <w:r w:rsidR="00FF55D6" w:rsidRPr="00E4729B">
        <w:rPr>
          <w:rFonts w:cs="Calibri"/>
          <w:color w:val="000000"/>
          <w:lang w:val="mi-NZ" w:eastAsia="en-NZ"/>
        </w:rPr>
        <w:t xml:space="preserve"> T</w:t>
      </w:r>
      <w:r w:rsidR="00FF55D6" w:rsidRPr="00E4729B">
        <w:rPr>
          <w:rFonts w:cs="Calibri"/>
        </w:rPr>
        <w:t xml:space="preserve">he terms of the two longest serving members since last appointment come due at each </w:t>
      </w:r>
      <w:r w:rsidR="00CE2412" w:rsidRPr="00E4729B">
        <w:rPr>
          <w:rFonts w:cs="Calibri"/>
          <w:color w:val="000000"/>
          <w:lang w:val="mi-NZ" w:eastAsia="en-NZ"/>
        </w:rPr>
        <w:t>biennial session of the General Synod / te Hīnota Whānui.</w:t>
      </w:r>
    </w:p>
    <w:p w14:paraId="05884FBC" w14:textId="720490E7" w:rsidR="00067F55" w:rsidRPr="00E4729B" w:rsidRDefault="00067F55" w:rsidP="00067F55">
      <w:pPr>
        <w:pStyle w:val="ListParagraph"/>
        <w:numPr>
          <w:ilvl w:val="3"/>
          <w:numId w:val="1"/>
        </w:numPr>
        <w:spacing w:after="160" w:line="259" w:lineRule="auto"/>
        <w:jc w:val="both"/>
        <w:rPr>
          <w:rFonts w:cs="Calibri"/>
          <w:b/>
          <w:bCs/>
          <w:color w:val="000000"/>
          <w:lang w:val="mi-NZ" w:eastAsia="en-NZ"/>
        </w:rPr>
      </w:pPr>
      <w:r w:rsidRPr="00E4729B">
        <w:rPr>
          <w:rFonts w:cs="Calibri"/>
          <w:color w:val="000000"/>
          <w:lang w:val="mi-NZ" w:eastAsia="en-NZ"/>
        </w:rPr>
        <w:t>Te Kaunihera are the Governors of the College and shall be responsible for all governance matters including:</w:t>
      </w:r>
    </w:p>
    <w:p w14:paraId="5EA3EA3C" w14:textId="0EE6D481" w:rsidR="00067F55" w:rsidRPr="00D6139F" w:rsidRDefault="00067F55" w:rsidP="00D6139F">
      <w:pPr>
        <w:pStyle w:val="ListParagraph"/>
        <w:numPr>
          <w:ilvl w:val="4"/>
          <w:numId w:val="1"/>
        </w:numPr>
        <w:spacing w:after="160" w:line="259" w:lineRule="auto"/>
        <w:jc w:val="both"/>
        <w:rPr>
          <w:rFonts w:cs="Calibri"/>
          <w:color w:val="000000"/>
          <w:lang w:val="mi-NZ" w:eastAsia="en-NZ"/>
        </w:rPr>
      </w:pPr>
      <w:r w:rsidRPr="00E4729B">
        <w:rPr>
          <w:rFonts w:cs="Calibri"/>
          <w:color w:val="000000"/>
          <w:lang w:val="mi-NZ" w:eastAsia="en-NZ"/>
        </w:rPr>
        <w:t>developing a strategic vision for the College, which must be based on Kaupapa</w:t>
      </w:r>
      <w:r w:rsidRPr="00D6139F">
        <w:rPr>
          <w:rFonts w:cs="Calibri"/>
          <w:color w:val="000000"/>
          <w:lang w:val="mi-NZ" w:eastAsia="en-NZ"/>
        </w:rPr>
        <w:t xml:space="preserve"> tuku iho – Māori cultural values and the partnership and covenant relationship between the three Tikanga Church;</w:t>
      </w:r>
    </w:p>
    <w:p w14:paraId="515DDDAE" w14:textId="2DED88A2" w:rsidR="00067F55" w:rsidRPr="00D6139F" w:rsidRDefault="00067F55" w:rsidP="00D6139F">
      <w:pPr>
        <w:pStyle w:val="ListParagraph"/>
        <w:numPr>
          <w:ilvl w:val="4"/>
          <w:numId w:val="1"/>
        </w:numPr>
        <w:spacing w:after="160" w:line="259" w:lineRule="auto"/>
        <w:jc w:val="both"/>
        <w:rPr>
          <w:rFonts w:cs="Calibri"/>
          <w:color w:val="000000"/>
          <w:lang w:val="mi-NZ" w:eastAsia="en-NZ"/>
        </w:rPr>
      </w:pPr>
      <w:r w:rsidRPr="00D6139F">
        <w:rPr>
          <w:rFonts w:cs="Calibri"/>
          <w:color w:val="000000"/>
          <w:lang w:val="mi-NZ" w:eastAsia="en-NZ"/>
        </w:rPr>
        <w:t>setting  policies for the College in order that it may provide theological education, ministry training and formation and such other education and training as it considers necessary and appropriate to the advancement of mission and ministry according to the needs of this Church;</w:t>
      </w:r>
    </w:p>
    <w:p w14:paraId="190E4CE8" w14:textId="71C083A9" w:rsidR="00067F55" w:rsidRPr="00D6139F" w:rsidRDefault="00067F55" w:rsidP="00D6139F">
      <w:pPr>
        <w:pStyle w:val="ListParagraph"/>
        <w:numPr>
          <w:ilvl w:val="4"/>
          <w:numId w:val="1"/>
        </w:numPr>
        <w:spacing w:after="160" w:line="259" w:lineRule="auto"/>
        <w:jc w:val="both"/>
        <w:rPr>
          <w:rFonts w:cs="Calibri"/>
          <w:color w:val="000000"/>
          <w:lang w:val="mi-NZ" w:eastAsia="en-NZ"/>
        </w:rPr>
      </w:pPr>
      <w:r w:rsidRPr="00D6139F">
        <w:rPr>
          <w:rFonts w:cs="Calibri"/>
          <w:color w:val="000000"/>
          <w:lang w:val="mi-NZ" w:eastAsia="en-NZ"/>
        </w:rPr>
        <w:t>appointing the Manukura of the College; and</w:t>
      </w:r>
    </w:p>
    <w:p w14:paraId="54A91AF3" w14:textId="39694DAF" w:rsidR="00067F55" w:rsidRPr="00D6139F" w:rsidRDefault="00067F55" w:rsidP="00D6139F">
      <w:pPr>
        <w:pStyle w:val="ListParagraph"/>
        <w:numPr>
          <w:ilvl w:val="4"/>
          <w:numId w:val="1"/>
        </w:numPr>
        <w:spacing w:after="160" w:line="259" w:lineRule="auto"/>
        <w:jc w:val="both"/>
        <w:rPr>
          <w:rFonts w:cs="Calibri"/>
          <w:color w:val="000000"/>
          <w:lang w:val="mi-NZ" w:eastAsia="en-NZ"/>
        </w:rPr>
      </w:pPr>
      <w:r w:rsidRPr="00D6139F">
        <w:rPr>
          <w:rFonts w:cs="Calibri"/>
          <w:color w:val="000000"/>
          <w:lang w:val="mi-NZ" w:eastAsia="en-NZ"/>
        </w:rPr>
        <w:t>preparing  the  annual  budget  and  making funding applications for the College;</w:t>
      </w:r>
    </w:p>
    <w:p w14:paraId="767BBEBB" w14:textId="6CC7A838" w:rsidR="00067F55" w:rsidRPr="00D6139F" w:rsidRDefault="00067F55" w:rsidP="00D6139F">
      <w:pPr>
        <w:pStyle w:val="ListParagraph"/>
        <w:numPr>
          <w:ilvl w:val="4"/>
          <w:numId w:val="1"/>
        </w:numPr>
        <w:spacing w:after="160" w:line="259" w:lineRule="auto"/>
        <w:jc w:val="both"/>
        <w:rPr>
          <w:rFonts w:cs="Calibri"/>
          <w:color w:val="000000"/>
          <w:lang w:val="mi-NZ" w:eastAsia="en-NZ"/>
        </w:rPr>
      </w:pPr>
      <w:r w:rsidRPr="00D6139F">
        <w:rPr>
          <w:rFonts w:cs="Calibri"/>
          <w:color w:val="000000"/>
          <w:lang w:val="mi-NZ" w:eastAsia="en-NZ"/>
        </w:rPr>
        <w:t>the  employment  and  supervision  of  the  Manukura, including the setting of key performance indicators and job description, and the performance review of the Manukura;</w:t>
      </w:r>
    </w:p>
    <w:p w14:paraId="0450FFB4" w14:textId="263C31B8" w:rsidR="00067F55" w:rsidRPr="00D6139F" w:rsidRDefault="00067F55" w:rsidP="00D6139F">
      <w:pPr>
        <w:pStyle w:val="ListParagraph"/>
        <w:numPr>
          <w:ilvl w:val="4"/>
          <w:numId w:val="1"/>
        </w:numPr>
        <w:spacing w:after="160" w:line="259" w:lineRule="auto"/>
        <w:jc w:val="both"/>
        <w:rPr>
          <w:rFonts w:cs="Calibri"/>
          <w:color w:val="000000"/>
          <w:lang w:val="mi-NZ" w:eastAsia="en-NZ"/>
        </w:rPr>
      </w:pPr>
      <w:r w:rsidRPr="00D6139F">
        <w:rPr>
          <w:rFonts w:cs="Calibri"/>
          <w:color w:val="000000"/>
          <w:lang w:val="mi-NZ" w:eastAsia="en-NZ"/>
        </w:rPr>
        <w:t>the oversight of staffing at the College including  the approval of the creation of new staffing positions;</w:t>
      </w:r>
    </w:p>
    <w:p w14:paraId="326E41EE" w14:textId="6EAD32FA" w:rsidR="00067F55" w:rsidRPr="00D6139F" w:rsidRDefault="00067F55" w:rsidP="00D6139F">
      <w:pPr>
        <w:pStyle w:val="ListParagraph"/>
        <w:numPr>
          <w:ilvl w:val="4"/>
          <w:numId w:val="1"/>
        </w:numPr>
        <w:spacing w:after="160" w:line="259" w:lineRule="auto"/>
        <w:jc w:val="both"/>
        <w:rPr>
          <w:rFonts w:cs="Calibri"/>
          <w:color w:val="000000"/>
          <w:lang w:val="mi-NZ" w:eastAsia="en-NZ"/>
        </w:rPr>
      </w:pPr>
      <w:r w:rsidRPr="00D6139F">
        <w:rPr>
          <w:rFonts w:cs="Calibri"/>
          <w:color w:val="000000"/>
          <w:lang w:val="mi-NZ" w:eastAsia="en-NZ"/>
        </w:rPr>
        <w:t>the development of policies for the admission of students to the College and the approval of admissions;</w:t>
      </w:r>
    </w:p>
    <w:p w14:paraId="4AE42160" w14:textId="047408EE" w:rsidR="00067F55" w:rsidRPr="00D6139F" w:rsidRDefault="00067F55" w:rsidP="00D6139F">
      <w:pPr>
        <w:pStyle w:val="ListParagraph"/>
        <w:numPr>
          <w:ilvl w:val="4"/>
          <w:numId w:val="1"/>
        </w:numPr>
        <w:spacing w:after="160" w:line="259" w:lineRule="auto"/>
        <w:jc w:val="both"/>
        <w:rPr>
          <w:rFonts w:cs="Calibri"/>
          <w:color w:val="000000"/>
          <w:lang w:val="mi-NZ" w:eastAsia="en-NZ"/>
        </w:rPr>
      </w:pPr>
      <w:r w:rsidRPr="00D6139F">
        <w:rPr>
          <w:rFonts w:cs="Calibri"/>
          <w:color w:val="000000"/>
          <w:lang w:val="mi-NZ" w:eastAsia="en-NZ"/>
        </w:rPr>
        <w:t>approving the annual student enrolment as specified in clauses 3.12.4(d) and</w:t>
      </w:r>
    </w:p>
    <w:p w14:paraId="3437E761" w14:textId="4140ACBE" w:rsidR="00067F55" w:rsidRPr="00D6139F" w:rsidRDefault="00067F55" w:rsidP="00067F55">
      <w:pPr>
        <w:pStyle w:val="ListParagraph"/>
        <w:numPr>
          <w:ilvl w:val="4"/>
          <w:numId w:val="1"/>
        </w:numPr>
        <w:spacing w:after="160" w:line="259" w:lineRule="auto"/>
        <w:jc w:val="both"/>
        <w:rPr>
          <w:rFonts w:cs="Calibri"/>
          <w:b/>
          <w:bCs/>
          <w:color w:val="000000"/>
          <w:lang w:val="mi-NZ" w:eastAsia="en-NZ"/>
        </w:rPr>
      </w:pPr>
      <w:r w:rsidRPr="00D6139F">
        <w:rPr>
          <w:rFonts w:cs="Calibri"/>
          <w:color w:val="000000"/>
          <w:lang w:val="mi-NZ" w:eastAsia="en-NZ"/>
        </w:rPr>
        <w:t>authorising the expulsion of students from the College.</w:t>
      </w:r>
    </w:p>
    <w:p w14:paraId="692FD84D" w14:textId="00E176C0" w:rsidR="00067F55" w:rsidRDefault="00067F55" w:rsidP="00067F55">
      <w:pPr>
        <w:pStyle w:val="ListParagraph"/>
        <w:numPr>
          <w:ilvl w:val="3"/>
          <w:numId w:val="1"/>
        </w:numPr>
        <w:spacing w:after="160" w:line="259" w:lineRule="auto"/>
        <w:jc w:val="both"/>
        <w:rPr>
          <w:rFonts w:cs="Calibri"/>
          <w:color w:val="000000"/>
          <w:lang w:val="mi-NZ" w:eastAsia="en-NZ"/>
        </w:rPr>
      </w:pPr>
      <w:r w:rsidRPr="00D6139F">
        <w:rPr>
          <w:rFonts w:cs="Calibri"/>
          <w:color w:val="000000"/>
          <w:lang w:val="mi-NZ" w:eastAsia="en-NZ"/>
        </w:rPr>
        <w:lastRenderedPageBreak/>
        <w:t>Te Kaunihera will report to General Synod Standing Committee and Te Kotahitanga at least annually and as required, on the operation of the College</w:t>
      </w:r>
    </w:p>
    <w:p w14:paraId="64954D1C" w14:textId="69A49BBA" w:rsidR="00200D93" w:rsidRDefault="00200D93" w:rsidP="00200D93">
      <w:pPr>
        <w:spacing w:after="160" w:line="259" w:lineRule="auto"/>
        <w:jc w:val="both"/>
        <w:rPr>
          <w:rFonts w:cs="Calibri"/>
          <w:color w:val="000000"/>
          <w:lang w:val="mi-NZ" w:eastAsia="en-NZ"/>
        </w:rPr>
      </w:pPr>
    </w:p>
    <w:p w14:paraId="6AF72DB9" w14:textId="587A0246" w:rsidR="00200D93" w:rsidRPr="00D6139F" w:rsidRDefault="00200D93" w:rsidP="00D6139F">
      <w:pPr>
        <w:spacing w:after="160" w:line="259" w:lineRule="auto"/>
        <w:ind w:left="420"/>
        <w:jc w:val="both"/>
        <w:rPr>
          <w:rFonts w:cs="Calibri"/>
          <w:color w:val="000000"/>
          <w:lang w:val="mi-NZ" w:eastAsia="en-NZ"/>
        </w:rPr>
      </w:pPr>
      <w:r>
        <w:rPr>
          <w:rFonts w:cs="Calibri"/>
          <w:color w:val="000000"/>
          <w:lang w:val="mi-NZ" w:eastAsia="en-NZ"/>
        </w:rPr>
        <w:t>Clause 3.12.7.2 is amended by deleting the words “or Te Kaunihera”.</w:t>
      </w:r>
    </w:p>
    <w:p w14:paraId="7C30A908" w14:textId="77777777" w:rsidR="005E36FD" w:rsidRPr="007E6245" w:rsidRDefault="005E36FD" w:rsidP="009C0B09">
      <w:pPr>
        <w:tabs>
          <w:tab w:val="left" w:pos="426"/>
        </w:tabs>
        <w:spacing w:after="0"/>
        <w:jc w:val="both"/>
        <w:rPr>
          <w:rFonts w:asciiTheme="minorHAnsi" w:hAnsiTheme="minorHAnsi" w:cs="Arial"/>
        </w:rPr>
      </w:pPr>
    </w:p>
    <w:p w14:paraId="402FAF10" w14:textId="0AFC1A97" w:rsidR="002E7872" w:rsidRPr="009C7F8B" w:rsidRDefault="005E36FD" w:rsidP="00D6139F">
      <w:pPr>
        <w:tabs>
          <w:tab w:val="left" w:pos="426"/>
        </w:tabs>
        <w:spacing w:after="0"/>
        <w:ind w:left="420" w:hanging="420"/>
        <w:jc w:val="both"/>
        <w:rPr>
          <w:rFonts w:asciiTheme="minorHAnsi" w:hAnsiTheme="minorHAnsi" w:cs="Arial"/>
        </w:rPr>
      </w:pPr>
      <w:r w:rsidRPr="007E6245">
        <w:rPr>
          <w:rFonts w:asciiTheme="minorHAnsi" w:hAnsiTheme="minorHAnsi" w:cs="Arial"/>
        </w:rPr>
        <w:t>5</w:t>
      </w:r>
      <w:r w:rsidR="002E7872" w:rsidRPr="007E6245">
        <w:rPr>
          <w:rFonts w:asciiTheme="minorHAnsi" w:hAnsiTheme="minorHAnsi" w:cs="Arial"/>
        </w:rPr>
        <w:t>.</w:t>
      </w:r>
      <w:r w:rsidR="002E7872" w:rsidRPr="007E6245">
        <w:rPr>
          <w:rFonts w:asciiTheme="minorHAnsi" w:hAnsiTheme="minorHAnsi" w:cs="Arial"/>
        </w:rPr>
        <w:tab/>
        <w:t>This Statute shall come into force at the conclusion of this 6</w:t>
      </w:r>
      <w:r w:rsidR="000C5AE5" w:rsidRPr="007E6245">
        <w:rPr>
          <w:rFonts w:asciiTheme="minorHAnsi" w:hAnsiTheme="minorHAnsi" w:cs="Arial"/>
        </w:rPr>
        <w:t>5</w:t>
      </w:r>
      <w:r w:rsidRPr="007E6245">
        <w:rPr>
          <w:rFonts w:asciiTheme="minorHAnsi" w:hAnsiTheme="minorHAnsi" w:cs="Arial"/>
        </w:rPr>
        <w:t>th</w:t>
      </w:r>
      <w:r w:rsidR="002E7872" w:rsidRPr="007E6245">
        <w:rPr>
          <w:rFonts w:asciiTheme="minorHAnsi" w:hAnsiTheme="minorHAnsi" w:cs="Arial"/>
        </w:rPr>
        <w:t xml:space="preserve"> Session of the General Synod / te Hīnota Whānui.</w:t>
      </w:r>
    </w:p>
    <w:p w14:paraId="005BC6E4" w14:textId="77777777" w:rsidR="00AD78A2" w:rsidRPr="009C7F8B" w:rsidRDefault="00AD78A2" w:rsidP="009C0B09">
      <w:pPr>
        <w:spacing w:after="0"/>
        <w:jc w:val="both"/>
        <w:rPr>
          <w:rFonts w:asciiTheme="minorHAnsi" w:hAnsiTheme="minorHAnsi" w:cs="Arial"/>
        </w:rPr>
      </w:pPr>
    </w:p>
    <w:sectPr w:rsidR="00AD78A2" w:rsidRPr="009C7F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3F74" w14:textId="77777777" w:rsidR="00894574" w:rsidRDefault="00894574">
      <w:pPr>
        <w:spacing w:after="0" w:line="240" w:lineRule="auto"/>
      </w:pPr>
      <w:r>
        <w:separator/>
      </w:r>
    </w:p>
  </w:endnote>
  <w:endnote w:type="continuationSeparator" w:id="0">
    <w:p w14:paraId="644270CA" w14:textId="77777777" w:rsidR="00894574" w:rsidRDefault="0089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8B08" w14:textId="77777777" w:rsidR="0003377D" w:rsidRDefault="00033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7287" w14:textId="77777777" w:rsidR="00894574" w:rsidRDefault="00894574">
      <w:pPr>
        <w:spacing w:after="0" w:line="240" w:lineRule="auto"/>
      </w:pPr>
      <w:r>
        <w:separator/>
      </w:r>
    </w:p>
  </w:footnote>
  <w:footnote w:type="continuationSeparator" w:id="0">
    <w:p w14:paraId="48B222C7" w14:textId="77777777" w:rsidR="00894574" w:rsidRDefault="00894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932"/>
    <w:multiLevelType w:val="hybridMultilevel"/>
    <w:tmpl w:val="1DCEDE88"/>
    <w:lvl w:ilvl="0" w:tplc="2E26C6AA">
      <w:start w:val="1"/>
      <w:numFmt w:val="decimal"/>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 w15:restartNumberingAfterBreak="0">
    <w:nsid w:val="01B80BE9"/>
    <w:multiLevelType w:val="hybridMultilevel"/>
    <w:tmpl w:val="24F2D096"/>
    <w:lvl w:ilvl="0" w:tplc="7648337C">
      <w:start w:val="1"/>
      <w:numFmt w:val="lowerLetter"/>
      <w:lvlText w:val="(%1)"/>
      <w:lvlJc w:val="left"/>
      <w:pPr>
        <w:ind w:left="1352" w:hanging="360"/>
      </w:pPr>
      <w:rPr>
        <w:rFonts w:hint="default"/>
      </w:rPr>
    </w:lvl>
    <w:lvl w:ilvl="1" w:tplc="14090019" w:tentative="1">
      <w:start w:val="1"/>
      <w:numFmt w:val="lowerLetter"/>
      <w:lvlText w:val="%2."/>
      <w:lvlJc w:val="left"/>
      <w:pPr>
        <w:ind w:left="1965" w:hanging="360"/>
      </w:pPr>
    </w:lvl>
    <w:lvl w:ilvl="2" w:tplc="1409001B" w:tentative="1">
      <w:start w:val="1"/>
      <w:numFmt w:val="lowerRoman"/>
      <w:lvlText w:val="%3."/>
      <w:lvlJc w:val="right"/>
      <w:pPr>
        <w:ind w:left="2685" w:hanging="180"/>
      </w:pPr>
    </w:lvl>
    <w:lvl w:ilvl="3" w:tplc="1409000F" w:tentative="1">
      <w:start w:val="1"/>
      <w:numFmt w:val="decimal"/>
      <w:lvlText w:val="%4."/>
      <w:lvlJc w:val="left"/>
      <w:pPr>
        <w:ind w:left="3405" w:hanging="360"/>
      </w:pPr>
    </w:lvl>
    <w:lvl w:ilvl="4" w:tplc="14090019" w:tentative="1">
      <w:start w:val="1"/>
      <w:numFmt w:val="lowerLetter"/>
      <w:lvlText w:val="%5."/>
      <w:lvlJc w:val="left"/>
      <w:pPr>
        <w:ind w:left="4125" w:hanging="360"/>
      </w:pPr>
    </w:lvl>
    <w:lvl w:ilvl="5" w:tplc="1409001B" w:tentative="1">
      <w:start w:val="1"/>
      <w:numFmt w:val="lowerRoman"/>
      <w:lvlText w:val="%6."/>
      <w:lvlJc w:val="right"/>
      <w:pPr>
        <w:ind w:left="4845" w:hanging="180"/>
      </w:pPr>
    </w:lvl>
    <w:lvl w:ilvl="6" w:tplc="1409000F" w:tentative="1">
      <w:start w:val="1"/>
      <w:numFmt w:val="decimal"/>
      <w:lvlText w:val="%7."/>
      <w:lvlJc w:val="left"/>
      <w:pPr>
        <w:ind w:left="5565" w:hanging="360"/>
      </w:pPr>
    </w:lvl>
    <w:lvl w:ilvl="7" w:tplc="14090019" w:tentative="1">
      <w:start w:val="1"/>
      <w:numFmt w:val="lowerLetter"/>
      <w:lvlText w:val="%8."/>
      <w:lvlJc w:val="left"/>
      <w:pPr>
        <w:ind w:left="6285" w:hanging="360"/>
      </w:pPr>
    </w:lvl>
    <w:lvl w:ilvl="8" w:tplc="1409001B" w:tentative="1">
      <w:start w:val="1"/>
      <w:numFmt w:val="lowerRoman"/>
      <w:lvlText w:val="%9."/>
      <w:lvlJc w:val="right"/>
      <w:pPr>
        <w:ind w:left="7005" w:hanging="180"/>
      </w:pPr>
    </w:lvl>
  </w:abstractNum>
  <w:abstractNum w:abstractNumId="2" w15:restartNumberingAfterBreak="0">
    <w:nsid w:val="0A5E69BC"/>
    <w:multiLevelType w:val="hybridMultilevel"/>
    <w:tmpl w:val="1A906B86"/>
    <w:lvl w:ilvl="0" w:tplc="14090011">
      <w:start w:val="1"/>
      <w:numFmt w:val="decimal"/>
      <w:lvlText w:val="%1)"/>
      <w:lvlJc w:val="left"/>
      <w:pPr>
        <w:ind w:left="720" w:hanging="360"/>
      </w:pPr>
    </w:lvl>
    <w:lvl w:ilvl="1" w:tplc="1409000F">
      <w:start w:val="1"/>
      <w:numFmt w:val="decimal"/>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F868D0"/>
    <w:multiLevelType w:val="hybridMultilevel"/>
    <w:tmpl w:val="3DAC6470"/>
    <w:lvl w:ilvl="0" w:tplc="528634C2">
      <w:start w:val="1"/>
      <w:numFmt w:val="lowerRoman"/>
      <w:lvlText w:val="(%1)"/>
      <w:lvlJc w:val="left"/>
      <w:pPr>
        <w:ind w:left="1140" w:hanging="720"/>
      </w:pPr>
      <w:rPr>
        <w:rFonts w:hint="default"/>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4" w15:restartNumberingAfterBreak="0">
    <w:nsid w:val="1EA00CE4"/>
    <w:multiLevelType w:val="hybridMultilevel"/>
    <w:tmpl w:val="F0D02410"/>
    <w:lvl w:ilvl="0" w:tplc="FB3E27FE">
      <w:start w:val="1"/>
      <w:numFmt w:val="lowerLetter"/>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5" w15:restartNumberingAfterBreak="0">
    <w:nsid w:val="24D651E7"/>
    <w:multiLevelType w:val="hybridMultilevel"/>
    <w:tmpl w:val="A22AC9B8"/>
    <w:lvl w:ilvl="0" w:tplc="24C63C80">
      <w:start w:val="3"/>
      <w:numFmt w:val="decimal"/>
      <w:lvlText w:val="(%1)"/>
      <w:lvlJc w:val="left"/>
      <w:pPr>
        <w:ind w:left="25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C4F0369"/>
    <w:multiLevelType w:val="multilevel"/>
    <w:tmpl w:val="A830CEF6"/>
    <w:lvl w:ilvl="0">
      <w:start w:val="1"/>
      <w:numFmt w:val="decimal"/>
      <w:lvlText w:val="%1."/>
      <w:lvlJc w:val="left"/>
      <w:pPr>
        <w:ind w:left="360" w:hanging="360"/>
      </w:pPr>
      <w:rPr>
        <w:rFonts w:hint="default"/>
      </w:rPr>
    </w:lvl>
    <w:lvl w:ilvl="1">
      <w:start w:val="12"/>
      <w:numFmt w:val="decimal"/>
      <w:isLgl/>
      <w:lvlText w:val="%1.%2"/>
      <w:lvlJc w:val="left"/>
      <w:pPr>
        <w:ind w:left="1260" w:hanging="108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98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700" w:hanging="1440"/>
      </w:pPr>
      <w:rPr>
        <w:rFonts w:hint="default"/>
        <w:b/>
      </w:rPr>
    </w:lvl>
    <w:lvl w:ilvl="8">
      <w:start w:val="1"/>
      <w:numFmt w:val="decimal"/>
      <w:isLgl/>
      <w:lvlText w:val="%1.%2.%3.%4.%5.%6.%7.%8.%9"/>
      <w:lvlJc w:val="left"/>
      <w:pPr>
        <w:ind w:left="3240" w:hanging="1800"/>
      </w:pPr>
      <w:rPr>
        <w:rFonts w:hint="default"/>
        <w:b/>
      </w:rPr>
    </w:lvl>
  </w:abstractNum>
  <w:abstractNum w:abstractNumId="7" w15:restartNumberingAfterBreak="0">
    <w:nsid w:val="30DB77C1"/>
    <w:multiLevelType w:val="hybridMultilevel"/>
    <w:tmpl w:val="E4C4DD78"/>
    <w:lvl w:ilvl="0" w:tplc="0F6CFEA6">
      <w:start w:val="1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9080CC5"/>
    <w:multiLevelType w:val="hybridMultilevel"/>
    <w:tmpl w:val="BA002842"/>
    <w:lvl w:ilvl="0" w:tplc="17184B64">
      <w:start w:val="1"/>
      <w:numFmt w:val="lowerRoman"/>
      <w:lvlText w:val="(%1)"/>
      <w:lvlJc w:val="left"/>
      <w:pPr>
        <w:ind w:left="4740" w:hanging="720"/>
      </w:pPr>
      <w:rPr>
        <w:rFonts w:hint="default"/>
      </w:rPr>
    </w:lvl>
    <w:lvl w:ilvl="1" w:tplc="14090019" w:tentative="1">
      <w:start w:val="1"/>
      <w:numFmt w:val="lowerLetter"/>
      <w:lvlText w:val="%2."/>
      <w:lvlJc w:val="left"/>
      <w:pPr>
        <w:ind w:left="5100" w:hanging="360"/>
      </w:pPr>
    </w:lvl>
    <w:lvl w:ilvl="2" w:tplc="1409001B" w:tentative="1">
      <w:start w:val="1"/>
      <w:numFmt w:val="lowerRoman"/>
      <w:lvlText w:val="%3."/>
      <w:lvlJc w:val="right"/>
      <w:pPr>
        <w:ind w:left="5820" w:hanging="180"/>
      </w:pPr>
    </w:lvl>
    <w:lvl w:ilvl="3" w:tplc="1409000F" w:tentative="1">
      <w:start w:val="1"/>
      <w:numFmt w:val="decimal"/>
      <w:lvlText w:val="%4."/>
      <w:lvlJc w:val="left"/>
      <w:pPr>
        <w:ind w:left="6540" w:hanging="360"/>
      </w:pPr>
    </w:lvl>
    <w:lvl w:ilvl="4" w:tplc="14090019" w:tentative="1">
      <w:start w:val="1"/>
      <w:numFmt w:val="lowerLetter"/>
      <w:lvlText w:val="%5."/>
      <w:lvlJc w:val="left"/>
      <w:pPr>
        <w:ind w:left="7260" w:hanging="360"/>
      </w:pPr>
    </w:lvl>
    <w:lvl w:ilvl="5" w:tplc="1409001B" w:tentative="1">
      <w:start w:val="1"/>
      <w:numFmt w:val="lowerRoman"/>
      <w:lvlText w:val="%6."/>
      <w:lvlJc w:val="right"/>
      <w:pPr>
        <w:ind w:left="7980" w:hanging="180"/>
      </w:pPr>
    </w:lvl>
    <w:lvl w:ilvl="6" w:tplc="1409000F" w:tentative="1">
      <w:start w:val="1"/>
      <w:numFmt w:val="decimal"/>
      <w:lvlText w:val="%7."/>
      <w:lvlJc w:val="left"/>
      <w:pPr>
        <w:ind w:left="8700" w:hanging="360"/>
      </w:pPr>
    </w:lvl>
    <w:lvl w:ilvl="7" w:tplc="14090019" w:tentative="1">
      <w:start w:val="1"/>
      <w:numFmt w:val="lowerLetter"/>
      <w:lvlText w:val="%8."/>
      <w:lvlJc w:val="left"/>
      <w:pPr>
        <w:ind w:left="9420" w:hanging="360"/>
      </w:pPr>
    </w:lvl>
    <w:lvl w:ilvl="8" w:tplc="1409001B" w:tentative="1">
      <w:start w:val="1"/>
      <w:numFmt w:val="lowerRoman"/>
      <w:lvlText w:val="%9."/>
      <w:lvlJc w:val="right"/>
      <w:pPr>
        <w:ind w:left="10140" w:hanging="180"/>
      </w:pPr>
    </w:lvl>
  </w:abstractNum>
  <w:abstractNum w:abstractNumId="9" w15:restartNumberingAfterBreak="0">
    <w:nsid w:val="5395551B"/>
    <w:multiLevelType w:val="hybridMultilevel"/>
    <w:tmpl w:val="38B01E56"/>
    <w:lvl w:ilvl="0" w:tplc="14090011">
      <w:start w:val="1"/>
      <w:numFmt w:val="decimal"/>
      <w:lvlText w:val="%1)"/>
      <w:lvlJc w:val="left"/>
      <w:pPr>
        <w:ind w:left="1800" w:hanging="360"/>
      </w:pPr>
    </w:lvl>
    <w:lvl w:ilvl="1" w:tplc="14090019">
      <w:start w:val="1"/>
      <w:numFmt w:val="lowerLetter"/>
      <w:lvlText w:val="%2."/>
      <w:lvlJc w:val="left"/>
      <w:pPr>
        <w:ind w:left="2520" w:hanging="360"/>
      </w:pPr>
    </w:lvl>
    <w:lvl w:ilvl="2" w:tplc="1FFA1840">
      <w:start w:val="1"/>
      <w:numFmt w:val="lowerRoman"/>
      <w:lvlText w:val="(%3)"/>
      <w:lvlJc w:val="left"/>
      <w:pPr>
        <w:ind w:left="3780" w:hanging="720"/>
      </w:pPr>
      <w:rPr>
        <w:rFonts w:hint="default"/>
      </w:r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0" w15:restartNumberingAfterBreak="0">
    <w:nsid w:val="61D57E9F"/>
    <w:multiLevelType w:val="hybridMultilevel"/>
    <w:tmpl w:val="1B66843A"/>
    <w:lvl w:ilvl="0" w:tplc="7050268A">
      <w:start w:val="2"/>
      <w:numFmt w:val="lowerLetter"/>
      <w:lvlText w:val="(%1)"/>
      <w:lvlJc w:val="left"/>
      <w:pPr>
        <w:ind w:left="2379" w:hanging="360"/>
      </w:pPr>
      <w:rPr>
        <w:rFonts w:hint="default"/>
      </w:rPr>
    </w:lvl>
    <w:lvl w:ilvl="1" w:tplc="14090019" w:tentative="1">
      <w:start w:val="1"/>
      <w:numFmt w:val="lowerLetter"/>
      <w:lvlText w:val="%2."/>
      <w:lvlJc w:val="left"/>
      <w:pPr>
        <w:ind w:left="3099" w:hanging="360"/>
      </w:pPr>
    </w:lvl>
    <w:lvl w:ilvl="2" w:tplc="1409001B" w:tentative="1">
      <w:start w:val="1"/>
      <w:numFmt w:val="lowerRoman"/>
      <w:lvlText w:val="%3."/>
      <w:lvlJc w:val="right"/>
      <w:pPr>
        <w:ind w:left="3819" w:hanging="180"/>
      </w:pPr>
    </w:lvl>
    <w:lvl w:ilvl="3" w:tplc="1409000F" w:tentative="1">
      <w:start w:val="1"/>
      <w:numFmt w:val="decimal"/>
      <w:lvlText w:val="%4."/>
      <w:lvlJc w:val="left"/>
      <w:pPr>
        <w:ind w:left="4539" w:hanging="360"/>
      </w:pPr>
    </w:lvl>
    <w:lvl w:ilvl="4" w:tplc="14090019" w:tentative="1">
      <w:start w:val="1"/>
      <w:numFmt w:val="lowerLetter"/>
      <w:lvlText w:val="%5."/>
      <w:lvlJc w:val="left"/>
      <w:pPr>
        <w:ind w:left="5259" w:hanging="360"/>
      </w:pPr>
    </w:lvl>
    <w:lvl w:ilvl="5" w:tplc="1409001B" w:tentative="1">
      <w:start w:val="1"/>
      <w:numFmt w:val="lowerRoman"/>
      <w:lvlText w:val="%6."/>
      <w:lvlJc w:val="right"/>
      <w:pPr>
        <w:ind w:left="5979" w:hanging="180"/>
      </w:pPr>
    </w:lvl>
    <w:lvl w:ilvl="6" w:tplc="1409000F" w:tentative="1">
      <w:start w:val="1"/>
      <w:numFmt w:val="decimal"/>
      <w:lvlText w:val="%7."/>
      <w:lvlJc w:val="left"/>
      <w:pPr>
        <w:ind w:left="6699" w:hanging="360"/>
      </w:pPr>
    </w:lvl>
    <w:lvl w:ilvl="7" w:tplc="14090019" w:tentative="1">
      <w:start w:val="1"/>
      <w:numFmt w:val="lowerLetter"/>
      <w:lvlText w:val="%8."/>
      <w:lvlJc w:val="left"/>
      <w:pPr>
        <w:ind w:left="7419" w:hanging="360"/>
      </w:pPr>
    </w:lvl>
    <w:lvl w:ilvl="8" w:tplc="1409001B" w:tentative="1">
      <w:start w:val="1"/>
      <w:numFmt w:val="lowerRoman"/>
      <w:lvlText w:val="%9."/>
      <w:lvlJc w:val="right"/>
      <w:pPr>
        <w:ind w:left="8139" w:hanging="180"/>
      </w:pPr>
    </w:lvl>
  </w:abstractNum>
  <w:abstractNum w:abstractNumId="11" w15:restartNumberingAfterBreak="0">
    <w:nsid w:val="662B5004"/>
    <w:multiLevelType w:val="hybridMultilevel"/>
    <w:tmpl w:val="B0F8950A"/>
    <w:lvl w:ilvl="0" w:tplc="FB3E27FE">
      <w:start w:val="1"/>
      <w:numFmt w:val="lowerLetter"/>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2" w15:restartNumberingAfterBreak="0">
    <w:nsid w:val="66FE65DF"/>
    <w:multiLevelType w:val="hybridMultilevel"/>
    <w:tmpl w:val="9244C0F0"/>
    <w:lvl w:ilvl="0" w:tplc="D0AAA69E">
      <w:start w:val="1"/>
      <w:numFmt w:val="lowerLetter"/>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3" w15:restartNumberingAfterBreak="0">
    <w:nsid w:val="6F0B483E"/>
    <w:multiLevelType w:val="hybridMultilevel"/>
    <w:tmpl w:val="12968454"/>
    <w:lvl w:ilvl="0" w:tplc="4978F74E">
      <w:start w:val="1"/>
      <w:numFmt w:val="lowerLetter"/>
      <w:lvlText w:val="(%1)"/>
      <w:lvlJc w:val="left"/>
      <w:pPr>
        <w:ind w:left="2880" w:hanging="360"/>
      </w:pPr>
      <w:rPr>
        <w:rFonts w:hint="default"/>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4" w15:restartNumberingAfterBreak="0">
    <w:nsid w:val="6F363E48"/>
    <w:multiLevelType w:val="hybridMultilevel"/>
    <w:tmpl w:val="1DCEDE88"/>
    <w:lvl w:ilvl="0" w:tplc="2E26C6AA">
      <w:start w:val="1"/>
      <w:numFmt w:val="decimal"/>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5" w15:restartNumberingAfterBreak="0">
    <w:nsid w:val="73AF5669"/>
    <w:multiLevelType w:val="hybridMultilevel"/>
    <w:tmpl w:val="E8DCFB8E"/>
    <w:lvl w:ilvl="0" w:tplc="2070AE5C">
      <w:start w:val="1"/>
      <w:numFmt w:val="lowerLetter"/>
      <w:lvlText w:val="(%1)"/>
      <w:lvlJc w:val="left"/>
      <w:pPr>
        <w:ind w:left="1244" w:hanging="360"/>
      </w:pPr>
      <w:rPr>
        <w:rFonts w:hint="default"/>
      </w:rPr>
    </w:lvl>
    <w:lvl w:ilvl="1" w:tplc="14090019" w:tentative="1">
      <w:start w:val="1"/>
      <w:numFmt w:val="lowerLetter"/>
      <w:lvlText w:val="%2."/>
      <w:lvlJc w:val="left"/>
      <w:pPr>
        <w:ind w:left="1964" w:hanging="360"/>
      </w:pPr>
    </w:lvl>
    <w:lvl w:ilvl="2" w:tplc="1409001B" w:tentative="1">
      <w:start w:val="1"/>
      <w:numFmt w:val="lowerRoman"/>
      <w:lvlText w:val="%3."/>
      <w:lvlJc w:val="right"/>
      <w:pPr>
        <w:ind w:left="2684" w:hanging="180"/>
      </w:pPr>
    </w:lvl>
    <w:lvl w:ilvl="3" w:tplc="1409000F" w:tentative="1">
      <w:start w:val="1"/>
      <w:numFmt w:val="decimal"/>
      <w:lvlText w:val="%4."/>
      <w:lvlJc w:val="left"/>
      <w:pPr>
        <w:ind w:left="3404" w:hanging="360"/>
      </w:pPr>
    </w:lvl>
    <w:lvl w:ilvl="4" w:tplc="14090019" w:tentative="1">
      <w:start w:val="1"/>
      <w:numFmt w:val="lowerLetter"/>
      <w:lvlText w:val="%5."/>
      <w:lvlJc w:val="left"/>
      <w:pPr>
        <w:ind w:left="4124" w:hanging="360"/>
      </w:pPr>
    </w:lvl>
    <w:lvl w:ilvl="5" w:tplc="1409001B" w:tentative="1">
      <w:start w:val="1"/>
      <w:numFmt w:val="lowerRoman"/>
      <w:lvlText w:val="%6."/>
      <w:lvlJc w:val="right"/>
      <w:pPr>
        <w:ind w:left="4844" w:hanging="180"/>
      </w:pPr>
    </w:lvl>
    <w:lvl w:ilvl="6" w:tplc="1409000F" w:tentative="1">
      <w:start w:val="1"/>
      <w:numFmt w:val="decimal"/>
      <w:lvlText w:val="%7."/>
      <w:lvlJc w:val="left"/>
      <w:pPr>
        <w:ind w:left="5564" w:hanging="360"/>
      </w:pPr>
    </w:lvl>
    <w:lvl w:ilvl="7" w:tplc="14090019" w:tentative="1">
      <w:start w:val="1"/>
      <w:numFmt w:val="lowerLetter"/>
      <w:lvlText w:val="%8."/>
      <w:lvlJc w:val="left"/>
      <w:pPr>
        <w:ind w:left="6284" w:hanging="360"/>
      </w:pPr>
    </w:lvl>
    <w:lvl w:ilvl="8" w:tplc="1409001B" w:tentative="1">
      <w:start w:val="1"/>
      <w:numFmt w:val="lowerRoman"/>
      <w:lvlText w:val="%9."/>
      <w:lvlJc w:val="right"/>
      <w:pPr>
        <w:ind w:left="7004" w:hanging="180"/>
      </w:pPr>
    </w:lvl>
  </w:abstractNum>
  <w:abstractNum w:abstractNumId="16" w15:restartNumberingAfterBreak="0">
    <w:nsid w:val="7D127371"/>
    <w:multiLevelType w:val="multilevel"/>
    <w:tmpl w:val="1B6E89E6"/>
    <w:lvl w:ilvl="0">
      <w:start w:val="3"/>
      <w:numFmt w:val="decimal"/>
      <w:lvlText w:val="%1."/>
      <w:lvlJc w:val="left"/>
      <w:pPr>
        <w:ind w:left="360" w:hanging="360"/>
      </w:pPr>
      <w:rPr>
        <w:rFonts w:hint="default"/>
      </w:rPr>
    </w:lvl>
    <w:lvl w:ilvl="1">
      <w:start w:val="1"/>
      <w:numFmt w:val="decimal"/>
      <w:isLgl/>
      <w:lvlText w:val="%1.%2"/>
      <w:lvlJc w:val="left"/>
      <w:pPr>
        <w:ind w:left="1260" w:hanging="108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98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700" w:hanging="1440"/>
      </w:pPr>
      <w:rPr>
        <w:rFonts w:hint="default"/>
        <w:b/>
      </w:rPr>
    </w:lvl>
    <w:lvl w:ilvl="8">
      <w:start w:val="1"/>
      <w:numFmt w:val="decimal"/>
      <w:isLgl/>
      <w:lvlText w:val="%1.%2.%3.%4.%5.%6.%7.%8.%9"/>
      <w:lvlJc w:val="left"/>
      <w:pPr>
        <w:ind w:left="3240" w:hanging="1800"/>
      </w:pPr>
      <w:rPr>
        <w:rFonts w:hint="default"/>
        <w:b/>
      </w:rPr>
    </w:lvl>
  </w:abstractNum>
  <w:abstractNum w:abstractNumId="17" w15:restartNumberingAfterBreak="0">
    <w:nsid w:val="7DA02496"/>
    <w:multiLevelType w:val="hybridMultilevel"/>
    <w:tmpl w:val="962EC62A"/>
    <w:lvl w:ilvl="0" w:tplc="89364612">
      <w:start w:val="1"/>
      <w:numFmt w:val="lowerLetter"/>
      <w:lvlText w:val="(%1)"/>
      <w:lvlJc w:val="left"/>
      <w:pPr>
        <w:ind w:left="2403" w:hanging="384"/>
      </w:pPr>
      <w:rPr>
        <w:rFonts w:hint="default"/>
      </w:rPr>
    </w:lvl>
    <w:lvl w:ilvl="1" w:tplc="14090019" w:tentative="1">
      <w:start w:val="1"/>
      <w:numFmt w:val="lowerLetter"/>
      <w:lvlText w:val="%2."/>
      <w:lvlJc w:val="left"/>
      <w:pPr>
        <w:ind w:left="3099" w:hanging="360"/>
      </w:pPr>
    </w:lvl>
    <w:lvl w:ilvl="2" w:tplc="1409001B" w:tentative="1">
      <w:start w:val="1"/>
      <w:numFmt w:val="lowerRoman"/>
      <w:lvlText w:val="%3."/>
      <w:lvlJc w:val="right"/>
      <w:pPr>
        <w:ind w:left="3819" w:hanging="180"/>
      </w:pPr>
    </w:lvl>
    <w:lvl w:ilvl="3" w:tplc="1409000F" w:tentative="1">
      <w:start w:val="1"/>
      <w:numFmt w:val="decimal"/>
      <w:lvlText w:val="%4."/>
      <w:lvlJc w:val="left"/>
      <w:pPr>
        <w:ind w:left="4539" w:hanging="360"/>
      </w:pPr>
    </w:lvl>
    <w:lvl w:ilvl="4" w:tplc="14090019" w:tentative="1">
      <w:start w:val="1"/>
      <w:numFmt w:val="lowerLetter"/>
      <w:lvlText w:val="%5."/>
      <w:lvlJc w:val="left"/>
      <w:pPr>
        <w:ind w:left="5259" w:hanging="360"/>
      </w:pPr>
    </w:lvl>
    <w:lvl w:ilvl="5" w:tplc="1409001B" w:tentative="1">
      <w:start w:val="1"/>
      <w:numFmt w:val="lowerRoman"/>
      <w:lvlText w:val="%6."/>
      <w:lvlJc w:val="right"/>
      <w:pPr>
        <w:ind w:left="5979" w:hanging="180"/>
      </w:pPr>
    </w:lvl>
    <w:lvl w:ilvl="6" w:tplc="1409000F" w:tentative="1">
      <w:start w:val="1"/>
      <w:numFmt w:val="decimal"/>
      <w:lvlText w:val="%7."/>
      <w:lvlJc w:val="left"/>
      <w:pPr>
        <w:ind w:left="6699" w:hanging="360"/>
      </w:pPr>
    </w:lvl>
    <w:lvl w:ilvl="7" w:tplc="14090019" w:tentative="1">
      <w:start w:val="1"/>
      <w:numFmt w:val="lowerLetter"/>
      <w:lvlText w:val="%8."/>
      <w:lvlJc w:val="left"/>
      <w:pPr>
        <w:ind w:left="7419" w:hanging="360"/>
      </w:pPr>
    </w:lvl>
    <w:lvl w:ilvl="8" w:tplc="1409001B" w:tentative="1">
      <w:start w:val="1"/>
      <w:numFmt w:val="lowerRoman"/>
      <w:lvlText w:val="%9."/>
      <w:lvlJc w:val="right"/>
      <w:pPr>
        <w:ind w:left="8139" w:hanging="180"/>
      </w:pPr>
    </w:lvl>
  </w:abstractNum>
  <w:num w:numId="1" w16cid:durableId="2061199060">
    <w:abstractNumId w:val="6"/>
  </w:num>
  <w:num w:numId="2" w16cid:durableId="736978240">
    <w:abstractNumId w:val="11"/>
  </w:num>
  <w:num w:numId="3" w16cid:durableId="84807728">
    <w:abstractNumId w:val="4"/>
  </w:num>
  <w:num w:numId="4" w16cid:durableId="1029330329">
    <w:abstractNumId w:val="12"/>
  </w:num>
  <w:num w:numId="5" w16cid:durableId="265889132">
    <w:abstractNumId w:val="13"/>
  </w:num>
  <w:num w:numId="6" w16cid:durableId="648901520">
    <w:abstractNumId w:val="15"/>
  </w:num>
  <w:num w:numId="7" w16cid:durableId="389574880">
    <w:abstractNumId w:val="0"/>
  </w:num>
  <w:num w:numId="8" w16cid:durableId="1938439929">
    <w:abstractNumId w:val="14"/>
  </w:num>
  <w:num w:numId="9" w16cid:durableId="1006709638">
    <w:abstractNumId w:val="5"/>
  </w:num>
  <w:num w:numId="10" w16cid:durableId="913052557">
    <w:abstractNumId w:val="7"/>
  </w:num>
  <w:num w:numId="11" w16cid:durableId="637298660">
    <w:abstractNumId w:val="1"/>
  </w:num>
  <w:num w:numId="12" w16cid:durableId="827326929">
    <w:abstractNumId w:val="10"/>
  </w:num>
  <w:num w:numId="13" w16cid:durableId="2019235796">
    <w:abstractNumId w:val="17"/>
  </w:num>
  <w:num w:numId="14" w16cid:durableId="886063204">
    <w:abstractNumId w:val="9"/>
  </w:num>
  <w:num w:numId="15" w16cid:durableId="391317716">
    <w:abstractNumId w:val="2"/>
  </w:num>
  <w:num w:numId="16" w16cid:durableId="1156455295">
    <w:abstractNumId w:val="8"/>
  </w:num>
  <w:num w:numId="17" w16cid:durableId="1769734598">
    <w:abstractNumId w:val="3"/>
  </w:num>
  <w:num w:numId="18" w16cid:durableId="16948447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9"/>
    <w:rsid w:val="00014354"/>
    <w:rsid w:val="00024B40"/>
    <w:rsid w:val="0003377D"/>
    <w:rsid w:val="000407AF"/>
    <w:rsid w:val="000610C4"/>
    <w:rsid w:val="00067F55"/>
    <w:rsid w:val="000830EA"/>
    <w:rsid w:val="00090EAA"/>
    <w:rsid w:val="00092C18"/>
    <w:rsid w:val="000B51CA"/>
    <w:rsid w:val="000C5AE5"/>
    <w:rsid w:val="000E2B7E"/>
    <w:rsid w:val="0011516B"/>
    <w:rsid w:val="00121328"/>
    <w:rsid w:val="001862F1"/>
    <w:rsid w:val="00186D4A"/>
    <w:rsid w:val="001A6E01"/>
    <w:rsid w:val="001B7953"/>
    <w:rsid w:val="001C0BF6"/>
    <w:rsid w:val="001C79E8"/>
    <w:rsid w:val="001E0425"/>
    <w:rsid w:val="001E5A1D"/>
    <w:rsid w:val="00200D93"/>
    <w:rsid w:val="00203B78"/>
    <w:rsid w:val="00222FD9"/>
    <w:rsid w:val="00230CFB"/>
    <w:rsid w:val="00245854"/>
    <w:rsid w:val="00296B83"/>
    <w:rsid w:val="002D3F96"/>
    <w:rsid w:val="002D6E37"/>
    <w:rsid w:val="002D7527"/>
    <w:rsid w:val="002E4798"/>
    <w:rsid w:val="002E7872"/>
    <w:rsid w:val="0030231B"/>
    <w:rsid w:val="00307031"/>
    <w:rsid w:val="00315CBD"/>
    <w:rsid w:val="00326260"/>
    <w:rsid w:val="00326532"/>
    <w:rsid w:val="003542A1"/>
    <w:rsid w:val="00366F6E"/>
    <w:rsid w:val="00380D02"/>
    <w:rsid w:val="0038485F"/>
    <w:rsid w:val="00386359"/>
    <w:rsid w:val="003962C8"/>
    <w:rsid w:val="003A666F"/>
    <w:rsid w:val="003C2505"/>
    <w:rsid w:val="003C26E7"/>
    <w:rsid w:val="003D0EC1"/>
    <w:rsid w:val="003F1DBA"/>
    <w:rsid w:val="003F5401"/>
    <w:rsid w:val="0040624C"/>
    <w:rsid w:val="004328B0"/>
    <w:rsid w:val="00455BA6"/>
    <w:rsid w:val="00470A59"/>
    <w:rsid w:val="004D4B60"/>
    <w:rsid w:val="004D54F9"/>
    <w:rsid w:val="004D63F8"/>
    <w:rsid w:val="004E195E"/>
    <w:rsid w:val="004E788B"/>
    <w:rsid w:val="00503BD0"/>
    <w:rsid w:val="00504B63"/>
    <w:rsid w:val="00505285"/>
    <w:rsid w:val="0050561E"/>
    <w:rsid w:val="00505BA0"/>
    <w:rsid w:val="00517E6D"/>
    <w:rsid w:val="00527248"/>
    <w:rsid w:val="005638F6"/>
    <w:rsid w:val="005852D2"/>
    <w:rsid w:val="0059405E"/>
    <w:rsid w:val="005A1E22"/>
    <w:rsid w:val="005C25D7"/>
    <w:rsid w:val="005C3B2E"/>
    <w:rsid w:val="005D50AE"/>
    <w:rsid w:val="005D7764"/>
    <w:rsid w:val="005E36FD"/>
    <w:rsid w:val="00606394"/>
    <w:rsid w:val="00616DD9"/>
    <w:rsid w:val="00631BB2"/>
    <w:rsid w:val="006345E0"/>
    <w:rsid w:val="00653435"/>
    <w:rsid w:val="00672882"/>
    <w:rsid w:val="00681FEB"/>
    <w:rsid w:val="0069327D"/>
    <w:rsid w:val="006A357D"/>
    <w:rsid w:val="006A7E7B"/>
    <w:rsid w:val="006B0FE7"/>
    <w:rsid w:val="006C0D5A"/>
    <w:rsid w:val="006C4E64"/>
    <w:rsid w:val="006C50DF"/>
    <w:rsid w:val="006E000D"/>
    <w:rsid w:val="006E53E2"/>
    <w:rsid w:val="0071370C"/>
    <w:rsid w:val="00733114"/>
    <w:rsid w:val="007904AC"/>
    <w:rsid w:val="007A4BEA"/>
    <w:rsid w:val="007A5170"/>
    <w:rsid w:val="007B2253"/>
    <w:rsid w:val="007B6D0D"/>
    <w:rsid w:val="007D0A4C"/>
    <w:rsid w:val="007E3C70"/>
    <w:rsid w:val="007E5680"/>
    <w:rsid w:val="007E6245"/>
    <w:rsid w:val="0080202B"/>
    <w:rsid w:val="008175F5"/>
    <w:rsid w:val="00817984"/>
    <w:rsid w:val="00820D2F"/>
    <w:rsid w:val="0082225C"/>
    <w:rsid w:val="00830ECD"/>
    <w:rsid w:val="00840DA1"/>
    <w:rsid w:val="0085416B"/>
    <w:rsid w:val="00894574"/>
    <w:rsid w:val="00895723"/>
    <w:rsid w:val="008A1809"/>
    <w:rsid w:val="008B7EC9"/>
    <w:rsid w:val="008C2E02"/>
    <w:rsid w:val="008D0B28"/>
    <w:rsid w:val="008D4E85"/>
    <w:rsid w:val="008E3436"/>
    <w:rsid w:val="008E6C6C"/>
    <w:rsid w:val="00901E6E"/>
    <w:rsid w:val="00907B81"/>
    <w:rsid w:val="00943667"/>
    <w:rsid w:val="00947590"/>
    <w:rsid w:val="00947D92"/>
    <w:rsid w:val="00975870"/>
    <w:rsid w:val="00987E7B"/>
    <w:rsid w:val="009A4AEE"/>
    <w:rsid w:val="009A581D"/>
    <w:rsid w:val="009A6EAA"/>
    <w:rsid w:val="009B25FE"/>
    <w:rsid w:val="009C0B09"/>
    <w:rsid w:val="009C3829"/>
    <w:rsid w:val="009C7F8B"/>
    <w:rsid w:val="009D17FD"/>
    <w:rsid w:val="009D55F0"/>
    <w:rsid w:val="009D7881"/>
    <w:rsid w:val="00A1054B"/>
    <w:rsid w:val="00A126E6"/>
    <w:rsid w:val="00A17E8A"/>
    <w:rsid w:val="00A33B8F"/>
    <w:rsid w:val="00A37976"/>
    <w:rsid w:val="00A37A28"/>
    <w:rsid w:val="00A37BDF"/>
    <w:rsid w:val="00A50426"/>
    <w:rsid w:val="00A63DB9"/>
    <w:rsid w:val="00A64CBD"/>
    <w:rsid w:val="00A65333"/>
    <w:rsid w:val="00A87D6D"/>
    <w:rsid w:val="00A902CF"/>
    <w:rsid w:val="00A92CFA"/>
    <w:rsid w:val="00AA1BFE"/>
    <w:rsid w:val="00AA5FB0"/>
    <w:rsid w:val="00AD78A2"/>
    <w:rsid w:val="00AE1F43"/>
    <w:rsid w:val="00AF5FA8"/>
    <w:rsid w:val="00B50442"/>
    <w:rsid w:val="00B66FF6"/>
    <w:rsid w:val="00B73AFE"/>
    <w:rsid w:val="00BA66D3"/>
    <w:rsid w:val="00BB0615"/>
    <w:rsid w:val="00BE3B85"/>
    <w:rsid w:val="00BE7A97"/>
    <w:rsid w:val="00BF1FE8"/>
    <w:rsid w:val="00C26457"/>
    <w:rsid w:val="00C4638F"/>
    <w:rsid w:val="00C76B54"/>
    <w:rsid w:val="00C80FA2"/>
    <w:rsid w:val="00C90541"/>
    <w:rsid w:val="00CB7812"/>
    <w:rsid w:val="00CC7B3E"/>
    <w:rsid w:val="00CD6BB6"/>
    <w:rsid w:val="00CD7C61"/>
    <w:rsid w:val="00CE2412"/>
    <w:rsid w:val="00D11C17"/>
    <w:rsid w:val="00D22205"/>
    <w:rsid w:val="00D372C4"/>
    <w:rsid w:val="00D6139F"/>
    <w:rsid w:val="00D74463"/>
    <w:rsid w:val="00DB00D7"/>
    <w:rsid w:val="00DB25B1"/>
    <w:rsid w:val="00DF4D3C"/>
    <w:rsid w:val="00E13B0B"/>
    <w:rsid w:val="00E24AF0"/>
    <w:rsid w:val="00E25935"/>
    <w:rsid w:val="00E26FDC"/>
    <w:rsid w:val="00E37ACB"/>
    <w:rsid w:val="00E4729B"/>
    <w:rsid w:val="00E506AC"/>
    <w:rsid w:val="00E657EC"/>
    <w:rsid w:val="00E71577"/>
    <w:rsid w:val="00E979DD"/>
    <w:rsid w:val="00EB110F"/>
    <w:rsid w:val="00EC621F"/>
    <w:rsid w:val="00ED316C"/>
    <w:rsid w:val="00F15155"/>
    <w:rsid w:val="00F24D35"/>
    <w:rsid w:val="00F256D4"/>
    <w:rsid w:val="00F30F78"/>
    <w:rsid w:val="00F63A7A"/>
    <w:rsid w:val="00F667F5"/>
    <w:rsid w:val="00F72132"/>
    <w:rsid w:val="00F86CAB"/>
    <w:rsid w:val="00FA52CE"/>
    <w:rsid w:val="00FB3F6E"/>
    <w:rsid w:val="00FF55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19EB"/>
  <w15:chartTrackingRefBased/>
  <w15:docId w15:val="{156BB22C-F10B-4B23-94D6-59D668B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5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59"/>
    <w:pPr>
      <w:ind w:left="720"/>
      <w:contextualSpacing/>
    </w:pPr>
  </w:style>
  <w:style w:type="paragraph" w:styleId="Footer">
    <w:name w:val="footer"/>
    <w:basedOn w:val="Normal"/>
    <w:link w:val="FooterChar"/>
    <w:semiHidden/>
    <w:rsid w:val="0003377D"/>
    <w:pPr>
      <w:tabs>
        <w:tab w:val="center" w:pos="4153"/>
        <w:tab w:val="right" w:pos="8306"/>
      </w:tabs>
      <w:spacing w:after="0" w:line="240" w:lineRule="auto"/>
    </w:pPr>
    <w:rPr>
      <w:rFonts w:ascii="Times New Roman" w:eastAsia="Times New Roman" w:hAnsi="Times New Roman"/>
      <w:sz w:val="20"/>
      <w:szCs w:val="20"/>
      <w:lang w:val="en-AU"/>
    </w:rPr>
  </w:style>
  <w:style w:type="character" w:customStyle="1" w:styleId="FooterChar">
    <w:name w:val="Footer Char"/>
    <w:basedOn w:val="DefaultParagraphFont"/>
    <w:link w:val="Footer"/>
    <w:semiHidden/>
    <w:rsid w:val="0003377D"/>
    <w:rPr>
      <w:rFonts w:ascii="Times New Roman" w:eastAsia="Times New Roman" w:hAnsi="Times New Roman" w:cs="Times New Roman"/>
      <w:sz w:val="20"/>
      <w:szCs w:val="20"/>
      <w:lang w:val="en-AU"/>
    </w:rPr>
  </w:style>
  <w:style w:type="character" w:styleId="PageNumber">
    <w:name w:val="page number"/>
    <w:basedOn w:val="DefaultParagraphFont"/>
    <w:semiHidden/>
    <w:rsid w:val="0003377D"/>
  </w:style>
  <w:style w:type="paragraph" w:styleId="BodyTextIndent">
    <w:name w:val="Body Text Indent"/>
    <w:basedOn w:val="Normal"/>
    <w:link w:val="BodyTextIndentChar"/>
    <w:semiHidden/>
    <w:rsid w:val="0003377D"/>
    <w:pPr>
      <w:widowControl w:val="0"/>
      <w:spacing w:after="0" w:line="240" w:lineRule="auto"/>
      <w:ind w:left="709" w:hanging="709"/>
    </w:pPr>
    <w:rPr>
      <w:rFonts w:ascii="Times New Roman" w:eastAsia="Times New Roman" w:hAnsi="Times New Roman"/>
      <w:sz w:val="24"/>
      <w:szCs w:val="20"/>
      <w:lang w:val="en-AU"/>
    </w:rPr>
  </w:style>
  <w:style w:type="character" w:customStyle="1" w:styleId="BodyTextIndentChar">
    <w:name w:val="Body Text Indent Char"/>
    <w:basedOn w:val="DefaultParagraphFont"/>
    <w:link w:val="BodyTextIndent"/>
    <w:semiHidden/>
    <w:rsid w:val="0003377D"/>
    <w:rPr>
      <w:rFonts w:ascii="Times New Roman" w:eastAsia="Times New Roman" w:hAnsi="Times New Roman" w:cs="Times New Roman"/>
      <w:sz w:val="24"/>
      <w:szCs w:val="20"/>
      <w:lang w:val="en-AU"/>
    </w:rPr>
  </w:style>
  <w:style w:type="paragraph" w:styleId="Header">
    <w:name w:val="header"/>
    <w:basedOn w:val="Normal"/>
    <w:link w:val="HeaderChar"/>
    <w:uiPriority w:val="99"/>
    <w:unhideWhenUsed/>
    <w:rsid w:val="00BE3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B85"/>
    <w:rPr>
      <w:rFonts w:ascii="Calibri" w:eastAsia="Calibri" w:hAnsi="Calibri" w:cs="Times New Roman"/>
    </w:rPr>
  </w:style>
  <w:style w:type="paragraph" w:styleId="BalloonText">
    <w:name w:val="Balloon Text"/>
    <w:basedOn w:val="Normal"/>
    <w:link w:val="BalloonTextChar"/>
    <w:uiPriority w:val="99"/>
    <w:semiHidden/>
    <w:unhideWhenUsed/>
    <w:rsid w:val="006A3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57D"/>
    <w:rPr>
      <w:rFonts w:ascii="Segoe UI" w:eastAsia="Calibri" w:hAnsi="Segoe UI" w:cs="Segoe UI"/>
      <w:sz w:val="18"/>
      <w:szCs w:val="18"/>
    </w:rPr>
  </w:style>
  <w:style w:type="paragraph" w:styleId="Revision">
    <w:name w:val="Revision"/>
    <w:hidden/>
    <w:uiPriority w:val="99"/>
    <w:semiHidden/>
    <w:rsid w:val="00BA66D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4" ma:contentTypeDescription="Create a new document." ma:contentTypeScope="" ma:versionID="2ce66be1af630b527da4e87a3ddaa1ed">
  <xsd:schema xmlns:xsd="http://www.w3.org/2001/XMLSchema" xmlns:xs="http://www.w3.org/2001/XMLSchema" xmlns:p="http://schemas.microsoft.com/office/2006/metadata/properties" xmlns:ns2="4fb0e633-e10e-4f72-bd97-71b29ba6a154" targetNamespace="http://schemas.microsoft.com/office/2006/metadata/properties" ma:root="true" ma:fieldsID="75a467e8548001f8ca8a0a4cd3253cc3" ns2:_="">
    <xsd:import namespace="4fb0e633-e10e-4f72-bd97-71b29ba6a154"/>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7E67C-55A5-46FE-9596-FCF36E867227}">
  <ds:schemaRefs>
    <ds:schemaRef ds:uri="http://schemas.microsoft.com/office/2006/metadata/properties"/>
    <ds:schemaRef ds:uri="http://schemas.microsoft.com/office/infopath/2007/PartnerControls"/>
    <ds:schemaRef ds:uri="4fb0e633-e10e-4f72-bd97-71b29ba6a154"/>
  </ds:schemaRefs>
</ds:datastoreItem>
</file>

<file path=customXml/itemProps2.xml><?xml version="1.0" encoding="utf-8"?>
<ds:datastoreItem xmlns:ds="http://schemas.openxmlformats.org/officeDocument/2006/customXml" ds:itemID="{E075BEAC-2247-4CA9-8BC7-CBC8146393E9}">
  <ds:schemaRefs>
    <ds:schemaRef ds:uri="http://schemas.microsoft.com/sharepoint/v3/contenttype/forms"/>
  </ds:schemaRefs>
</ds:datastoreItem>
</file>

<file path=customXml/itemProps3.xml><?xml version="1.0" encoding="utf-8"?>
<ds:datastoreItem xmlns:ds="http://schemas.openxmlformats.org/officeDocument/2006/customXml" ds:itemID="{7280230E-ABC9-4AAD-B0CD-EC5AD4895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 Kitohi Pikaahu</dc:creator>
  <cp:keywords/>
  <dc:description/>
  <cp:lastModifiedBy>Michael Hughes</cp:lastModifiedBy>
  <cp:revision>23</cp:revision>
  <cp:lastPrinted>2022-08-14T20:02:00Z</cp:lastPrinted>
  <dcterms:created xsi:type="dcterms:W3CDTF">2022-08-14T20:03:00Z</dcterms:created>
  <dcterms:modified xsi:type="dcterms:W3CDTF">2022-09-09T19:09:00Z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